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F6" w:rsidRPr="00DC191D" w:rsidRDefault="00E95867" w:rsidP="001E1740">
      <w:pPr>
        <w:spacing w:before="80" w:after="80"/>
        <w:jc w:val="center"/>
        <w:rPr>
          <w:rFonts w:ascii="Century" w:hAnsi="Century"/>
          <w:b/>
          <w:color w:val="000000"/>
          <w:sz w:val="32"/>
          <w:szCs w:val="32"/>
          <w:lang w:val="id-ID"/>
        </w:rPr>
      </w:pPr>
      <w:r w:rsidRPr="00DC191D">
        <w:rPr>
          <w:rFonts w:ascii="Century" w:hAnsi="Century"/>
          <w:b/>
          <w:color w:val="000000"/>
          <w:sz w:val="32"/>
          <w:szCs w:val="32"/>
          <w:lang w:val="id-ID"/>
        </w:rPr>
        <w:t>PENGARUH TENAGA KERJA DAN MODAL TERHADAP HASIL PRODUKSI MEBEL KAYU UD. HARIS PUTRA DI GRESIK (JL. RAYA SIDOMUKTI BUNGAH GRESIK)</w:t>
      </w:r>
    </w:p>
    <w:p w:rsidR="00C13BF6" w:rsidRPr="00DC191D" w:rsidRDefault="00C13BF6" w:rsidP="001E1740">
      <w:pPr>
        <w:shd w:val="clear" w:color="auto" w:fill="FFFFFF"/>
        <w:spacing w:before="80" w:after="80"/>
        <w:ind w:right="-15"/>
        <w:jc w:val="center"/>
        <w:rPr>
          <w:rFonts w:ascii="Century" w:hAnsi="Century"/>
          <w:b/>
          <w:i/>
          <w:color w:val="000000"/>
          <w:sz w:val="32"/>
          <w:szCs w:val="32"/>
          <w:lang w:val="id-ID"/>
        </w:rPr>
      </w:pPr>
      <w:r w:rsidRPr="00DC191D">
        <w:rPr>
          <w:rFonts w:ascii="Century" w:hAnsi="Century"/>
          <w:b/>
          <w:i/>
          <w:color w:val="000000"/>
          <w:sz w:val="32"/>
          <w:szCs w:val="32"/>
          <w:lang w:val="id-ID"/>
        </w:rPr>
        <w:t>(</w:t>
      </w:r>
      <w:r w:rsidR="00E95867" w:rsidRPr="00DC191D">
        <w:rPr>
          <w:rFonts w:ascii="Century" w:hAnsi="Century"/>
          <w:b/>
          <w:i/>
          <w:color w:val="000000"/>
          <w:sz w:val="32"/>
          <w:szCs w:val="32"/>
          <w:lang w:val="id-ID"/>
        </w:rPr>
        <w:t>THE INFLUENCE OF LABOR AND CAPITAL OF THE PRODUCTION OF UD WOOD FURNITURE. HARIS PUTRA IN GRESIK (JL. RAYA SIDOMUKTI BUNGAH GRESIK)</w:t>
      </w:r>
      <w:r w:rsidRPr="00DC191D">
        <w:rPr>
          <w:rFonts w:ascii="Century" w:hAnsi="Century"/>
          <w:b/>
          <w:i/>
          <w:color w:val="000000"/>
          <w:sz w:val="32"/>
          <w:szCs w:val="32"/>
          <w:lang w:val="id-ID"/>
        </w:rPr>
        <w:t>)</w:t>
      </w:r>
    </w:p>
    <w:p w:rsidR="00C13BF6" w:rsidRPr="00717681" w:rsidRDefault="00C13BF6" w:rsidP="001E1740">
      <w:pPr>
        <w:shd w:val="clear" w:color="auto" w:fill="FFFFFF"/>
        <w:spacing w:before="80" w:after="80"/>
        <w:ind w:right="-15"/>
        <w:jc w:val="center"/>
        <w:rPr>
          <w:rFonts w:ascii="Century" w:hAnsi="Century"/>
          <w:b/>
          <w:color w:val="000000"/>
          <w:sz w:val="24"/>
          <w:szCs w:val="24"/>
          <w:lang w:val="id-ID"/>
        </w:rPr>
      </w:pPr>
    </w:p>
    <w:p w:rsidR="003827CC" w:rsidRPr="003827CC" w:rsidRDefault="003827CC" w:rsidP="003827CC">
      <w:pPr>
        <w:widowControl/>
        <w:ind w:left="720"/>
        <w:jc w:val="center"/>
        <w:rPr>
          <w:rFonts w:ascii="Century" w:hAnsi="Century"/>
          <w:color w:val="000000"/>
          <w:sz w:val="24"/>
          <w:szCs w:val="24"/>
        </w:rPr>
      </w:pPr>
      <w:r>
        <w:rPr>
          <w:rFonts w:ascii="Century" w:hAnsi="Century"/>
          <w:b/>
          <w:i/>
          <w:color w:val="000000"/>
          <w:sz w:val="24"/>
          <w:szCs w:val="24"/>
          <w:lang w:val="id-ID"/>
        </w:rPr>
        <w:t>Bicky Eurvantino</w:t>
      </w:r>
      <w:r w:rsidRPr="003827CC">
        <w:rPr>
          <w:rFonts w:ascii="Century" w:hAnsi="Century"/>
          <w:b/>
          <w:i/>
          <w:color w:val="000000"/>
          <w:sz w:val="24"/>
          <w:szCs w:val="24"/>
          <w:vertAlign w:val="superscript"/>
        </w:rPr>
        <w:t>1</w:t>
      </w:r>
    </w:p>
    <w:p w:rsidR="003827CC" w:rsidRPr="003827CC" w:rsidRDefault="003827CC" w:rsidP="003827CC">
      <w:pPr>
        <w:widowControl/>
        <w:ind w:left="720"/>
        <w:jc w:val="center"/>
        <w:rPr>
          <w:rFonts w:ascii="Century" w:hAnsi="Century"/>
          <w:color w:val="000000"/>
          <w:sz w:val="24"/>
          <w:szCs w:val="24"/>
        </w:rPr>
      </w:pPr>
      <w:r w:rsidRPr="003827CC">
        <w:rPr>
          <w:rFonts w:ascii="Century" w:hAnsi="Century"/>
          <w:color w:val="000000"/>
          <w:sz w:val="24"/>
          <w:szCs w:val="24"/>
          <w:vertAlign w:val="superscript"/>
        </w:rPr>
        <w:t>1</w:t>
      </w:r>
      <w:r w:rsidRPr="003827CC">
        <w:rPr>
          <w:rFonts w:ascii="Century" w:hAnsi="Century"/>
          <w:color w:val="000000"/>
          <w:sz w:val="24"/>
          <w:szCs w:val="24"/>
        </w:rPr>
        <w:t>Program Studi Manajemen, Fakultas Ekonomi</w:t>
      </w:r>
    </w:p>
    <w:p w:rsidR="003827CC" w:rsidRPr="003827CC" w:rsidRDefault="003827CC" w:rsidP="003827CC">
      <w:pPr>
        <w:widowControl/>
        <w:ind w:left="720"/>
        <w:jc w:val="center"/>
        <w:rPr>
          <w:rFonts w:ascii="Century" w:hAnsi="Century"/>
          <w:color w:val="000000"/>
          <w:sz w:val="24"/>
          <w:szCs w:val="24"/>
        </w:rPr>
      </w:pPr>
      <w:r w:rsidRPr="003827CC">
        <w:rPr>
          <w:rFonts w:ascii="Century" w:hAnsi="Century"/>
          <w:color w:val="000000"/>
          <w:sz w:val="24"/>
          <w:szCs w:val="24"/>
        </w:rPr>
        <w:t>Universitas Islam Lamongan</w:t>
      </w:r>
    </w:p>
    <w:p w:rsidR="00F15711" w:rsidRPr="00A16782" w:rsidRDefault="003827CC" w:rsidP="00A16782">
      <w:pPr>
        <w:widowControl/>
        <w:ind w:left="720"/>
        <w:jc w:val="center"/>
        <w:rPr>
          <w:rFonts w:ascii="Century" w:hAnsi="Century"/>
          <w:b/>
          <w:i/>
          <w:color w:val="000000"/>
          <w:sz w:val="24"/>
          <w:szCs w:val="24"/>
          <w:u w:val="single"/>
          <w:lang w:val="id-ID"/>
        </w:rPr>
      </w:pPr>
      <w:r w:rsidRPr="003827CC">
        <w:rPr>
          <w:rFonts w:ascii="Century" w:hAnsi="Century"/>
          <w:color w:val="000000"/>
          <w:sz w:val="24"/>
          <w:szCs w:val="24"/>
          <w:u w:val="single"/>
          <w:lang w:val="id-ID"/>
        </w:rPr>
        <w:t>bickyeurvantino1967@gmail.com</w:t>
      </w:r>
    </w:p>
    <w:tbl>
      <w:tblPr>
        <w:tblW w:w="0" w:type="auto"/>
        <w:tblInd w:w="10" w:type="dxa"/>
        <w:tblLayout w:type="fixed"/>
        <w:tblLook w:val="04A0"/>
      </w:tblPr>
      <w:tblGrid>
        <w:gridCol w:w="1941"/>
        <w:gridCol w:w="271"/>
        <w:gridCol w:w="5824"/>
      </w:tblGrid>
      <w:tr w:rsidR="00A16782" w:rsidRPr="00717681" w:rsidTr="00A16782">
        <w:tc>
          <w:tcPr>
            <w:tcW w:w="1941" w:type="dxa"/>
            <w:tcBorders>
              <w:top w:val="double" w:sz="6" w:space="0" w:color="auto"/>
            </w:tcBorders>
            <w:shd w:val="clear" w:color="auto" w:fill="auto"/>
          </w:tcPr>
          <w:p w:rsidR="00A16782" w:rsidRPr="00717681" w:rsidRDefault="00A16782" w:rsidP="001F469E">
            <w:pPr>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271" w:type="dxa"/>
            <w:tcBorders>
              <w:top w:val="double" w:sz="6" w:space="0" w:color="auto"/>
            </w:tcBorders>
            <w:shd w:val="clear" w:color="auto" w:fill="auto"/>
          </w:tcPr>
          <w:p w:rsidR="00A16782" w:rsidRPr="00717681" w:rsidRDefault="00A16782" w:rsidP="001E1740">
            <w:pPr>
              <w:spacing w:before="80" w:after="80"/>
              <w:rPr>
                <w:rFonts w:ascii="Century" w:hAnsi="Century"/>
                <w:b/>
                <w:sz w:val="22"/>
                <w:szCs w:val="22"/>
              </w:rPr>
            </w:pPr>
          </w:p>
        </w:tc>
        <w:tc>
          <w:tcPr>
            <w:tcW w:w="5824" w:type="dxa"/>
            <w:tcBorders>
              <w:top w:val="double" w:sz="6" w:space="0" w:color="auto"/>
              <w:bottom w:val="single" w:sz="4" w:space="0" w:color="auto"/>
            </w:tcBorders>
            <w:shd w:val="clear" w:color="auto" w:fill="auto"/>
          </w:tcPr>
          <w:p w:rsidR="00A16782" w:rsidRPr="003827CC" w:rsidRDefault="00A16782" w:rsidP="00E67A67">
            <w:pPr>
              <w:spacing w:before="80" w:after="80"/>
              <w:rPr>
                <w:rFonts w:ascii="Century" w:hAnsi="Century"/>
                <w:b/>
                <w:sz w:val="24"/>
                <w:szCs w:val="24"/>
                <w:lang w:val="id-ID"/>
              </w:rPr>
            </w:pPr>
            <w:r w:rsidRPr="003827CC">
              <w:rPr>
                <w:rFonts w:ascii="Century" w:hAnsi="Century"/>
                <w:b/>
                <w:sz w:val="24"/>
                <w:szCs w:val="24"/>
              </w:rPr>
              <w:t>Abstrak</w:t>
            </w:r>
          </w:p>
        </w:tc>
      </w:tr>
      <w:tr w:rsidR="00A16782" w:rsidRPr="00717681" w:rsidTr="00A16782">
        <w:tc>
          <w:tcPr>
            <w:tcW w:w="1941" w:type="dxa"/>
            <w:shd w:val="clear" w:color="auto" w:fill="auto"/>
          </w:tcPr>
          <w:p w:rsidR="00A16782" w:rsidRDefault="00A16782" w:rsidP="001F469E">
            <w:pPr>
              <w:rPr>
                <w:rFonts w:ascii="Century" w:hAnsi="Century"/>
                <w:sz w:val="22"/>
                <w:szCs w:val="22"/>
                <w:lang w:val="id-ID"/>
              </w:rPr>
            </w:pPr>
            <w:r>
              <w:rPr>
                <w:rFonts w:ascii="Century" w:hAnsi="Century"/>
                <w:sz w:val="22"/>
                <w:szCs w:val="22"/>
                <w:lang w:val="id-ID"/>
              </w:rPr>
              <w:t>https:</w:t>
            </w:r>
          </w:p>
          <w:p w:rsidR="00A16782" w:rsidRPr="00B13973" w:rsidRDefault="00A16782" w:rsidP="001F469E">
            <w:pPr>
              <w:rPr>
                <w:rFonts w:ascii="Century" w:hAnsi="Century"/>
                <w:sz w:val="22"/>
                <w:szCs w:val="22"/>
                <w:lang w:val="id-ID"/>
              </w:rPr>
            </w:pPr>
            <w:r>
              <w:rPr>
                <w:rFonts w:ascii="Century" w:hAnsi="Century"/>
                <w:sz w:val="22"/>
                <w:szCs w:val="22"/>
                <w:lang w:val="id-ID"/>
              </w:rPr>
              <w:t>//jurnalekonomi.unisla.ac.id/index.php/jekma</w:t>
            </w: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val="restart"/>
            <w:shd w:val="clear" w:color="auto" w:fill="auto"/>
          </w:tcPr>
          <w:p w:rsidR="00A16782" w:rsidRPr="00DC191D" w:rsidRDefault="00A16782" w:rsidP="00DC191D">
            <w:pPr>
              <w:spacing w:before="80" w:after="80"/>
              <w:jc w:val="both"/>
              <w:rPr>
                <w:rFonts w:ascii="Century" w:hAnsi="Century"/>
                <w:color w:val="000000"/>
                <w:sz w:val="22"/>
                <w:szCs w:val="22"/>
                <w:lang w:val="id-ID"/>
              </w:rPr>
            </w:pPr>
            <w:r w:rsidRPr="00DC191D">
              <w:rPr>
                <w:rFonts w:ascii="Century" w:hAnsi="Century"/>
                <w:color w:val="000000"/>
                <w:sz w:val="22"/>
                <w:szCs w:val="22"/>
                <w:lang w:val="id-ID"/>
              </w:rPr>
              <w:t xml:space="preserve">        Tujuan penelitian ini adalah (1) Untuk mengetahui apakah tenaga kerja berpengaruh parsial terhadap hasil produksi mebel kayu UD. Haris Putra. (2) Untuk mengetahui apakah modal berpengaruh simultan terhadap hasil produksi mebel kayu UD. Haris Putra. (3) Untuk mengetahui apakah tenaga kerja dan modal secara dominan berpengaruh signifikan terhadap hasil produksi mebel kayu UD. Haris Putra. Jumlah sampel yang digunakan dalam penelitian ini berjumlah 30 tenaga kerja. Penelitian ini menggunakan pendekatan kuantitatif dengan jenis penelitian deskriptif dengan menggunakan teknik penarikan sampel dan menggunakan data primer dan sekunder yang di data dari hasil survey. Jumlah sampel yang digunakan dalam penelitian ini berjumlah 30 tenaga kerja.. Hasil penelitian menunjukkan bahwa bahwa tenaga kerja dan modal secara parsial maupun simultan berpengaruh signifikan terhadap hasil produski pada mebel kayu UD. Haris Putra di Gresik. Dengan demikian dapat ditarik kesimpulan bahwa variabel modal mempunyai pengaruh yang dominan terhadap hasil produksi pada mebel kayu UD. Haris Putra di Gresik.</w:t>
            </w:r>
          </w:p>
        </w:tc>
      </w:tr>
      <w:tr w:rsidR="00A16782" w:rsidRPr="00717681" w:rsidTr="00A16782">
        <w:tc>
          <w:tcPr>
            <w:tcW w:w="1941" w:type="dxa"/>
            <w:shd w:val="clear" w:color="auto" w:fill="auto"/>
          </w:tcPr>
          <w:p w:rsidR="00A16782" w:rsidRPr="00717681" w:rsidRDefault="00A16782" w:rsidP="001E1740">
            <w:pPr>
              <w:spacing w:before="80" w:after="80"/>
              <w:rPr>
                <w:rFonts w:ascii="Century" w:hAnsi="Century"/>
                <w:sz w:val="22"/>
                <w:szCs w:val="22"/>
              </w:rPr>
            </w:pP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shd w:val="clear" w:color="auto" w:fill="auto"/>
          </w:tcPr>
          <w:p w:rsidR="00A16782" w:rsidRPr="00DC191D" w:rsidRDefault="00A16782" w:rsidP="00DC191D">
            <w:pPr>
              <w:spacing w:before="80" w:after="80"/>
              <w:rPr>
                <w:rFonts w:ascii="Century" w:hAnsi="Century"/>
                <w:sz w:val="22"/>
                <w:szCs w:val="22"/>
                <w:lang w:val="id-ID"/>
              </w:rPr>
            </w:pPr>
          </w:p>
        </w:tc>
      </w:tr>
      <w:tr w:rsidR="00A16782" w:rsidRPr="00717681" w:rsidTr="00A16782">
        <w:tc>
          <w:tcPr>
            <w:tcW w:w="1941" w:type="dxa"/>
            <w:shd w:val="clear" w:color="auto" w:fill="auto"/>
          </w:tcPr>
          <w:p w:rsidR="00A16782" w:rsidRPr="00717681" w:rsidRDefault="00A16782" w:rsidP="001E1740">
            <w:pPr>
              <w:spacing w:before="80" w:after="80"/>
              <w:rPr>
                <w:rFonts w:ascii="Century" w:hAnsi="Century"/>
                <w:sz w:val="22"/>
                <w:szCs w:val="22"/>
              </w:rPr>
            </w:pP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shd w:val="clear" w:color="auto" w:fill="auto"/>
          </w:tcPr>
          <w:p w:rsidR="00A16782" w:rsidRPr="00DC191D" w:rsidRDefault="00A16782" w:rsidP="00DC191D">
            <w:pPr>
              <w:spacing w:before="80" w:after="80"/>
              <w:rPr>
                <w:rFonts w:ascii="Century" w:hAnsi="Century"/>
                <w:sz w:val="22"/>
                <w:szCs w:val="22"/>
                <w:lang w:val="id-ID"/>
              </w:rPr>
            </w:pPr>
          </w:p>
        </w:tc>
      </w:tr>
      <w:tr w:rsidR="00A16782" w:rsidRPr="00717681" w:rsidTr="00A16782">
        <w:tc>
          <w:tcPr>
            <w:tcW w:w="1941" w:type="dxa"/>
            <w:tcBorders>
              <w:bottom w:val="single" w:sz="4" w:space="0" w:color="auto"/>
            </w:tcBorders>
            <w:shd w:val="clear" w:color="auto" w:fill="auto"/>
          </w:tcPr>
          <w:p w:rsidR="00A16782" w:rsidRPr="00717681" w:rsidRDefault="00A16782" w:rsidP="001E1740">
            <w:pPr>
              <w:spacing w:before="80" w:after="80"/>
              <w:rPr>
                <w:rFonts w:ascii="Century" w:hAnsi="Century"/>
                <w:sz w:val="22"/>
                <w:szCs w:val="22"/>
                <w:lang w:val="id-ID"/>
              </w:rPr>
            </w:pP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shd w:val="clear" w:color="auto" w:fill="auto"/>
          </w:tcPr>
          <w:p w:rsidR="00A16782" w:rsidRPr="00DC191D" w:rsidRDefault="00A16782" w:rsidP="00DC191D">
            <w:pPr>
              <w:spacing w:before="80" w:after="80"/>
              <w:rPr>
                <w:rFonts w:ascii="Century" w:hAnsi="Century"/>
                <w:sz w:val="22"/>
                <w:szCs w:val="22"/>
                <w:lang w:val="id-ID"/>
              </w:rPr>
            </w:pPr>
          </w:p>
        </w:tc>
      </w:tr>
      <w:tr w:rsidR="00A16782" w:rsidRPr="00717681" w:rsidTr="00A16782">
        <w:trPr>
          <w:trHeight w:val="504"/>
        </w:trPr>
        <w:tc>
          <w:tcPr>
            <w:tcW w:w="1941" w:type="dxa"/>
            <w:tcBorders>
              <w:top w:val="single" w:sz="4" w:space="0" w:color="auto"/>
            </w:tcBorders>
            <w:shd w:val="clear" w:color="auto" w:fill="auto"/>
            <w:vAlign w:val="center"/>
          </w:tcPr>
          <w:p w:rsidR="00A16782" w:rsidRPr="00717681" w:rsidRDefault="00A16782" w:rsidP="001E1740">
            <w:pPr>
              <w:spacing w:before="80" w:after="80"/>
              <w:rPr>
                <w:rFonts w:ascii="Century" w:hAnsi="Century"/>
                <w:b/>
                <w:sz w:val="22"/>
                <w:szCs w:val="22"/>
              </w:rPr>
            </w:pPr>
            <w:r w:rsidRPr="00717681">
              <w:rPr>
                <w:rFonts w:ascii="Century" w:hAnsi="Century"/>
                <w:b/>
                <w:sz w:val="22"/>
                <w:szCs w:val="22"/>
              </w:rPr>
              <w:t>Kata Kunci:</w:t>
            </w: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shd w:val="clear" w:color="auto" w:fill="auto"/>
          </w:tcPr>
          <w:p w:rsidR="00A16782" w:rsidRPr="00DC191D" w:rsidRDefault="00A16782" w:rsidP="00DC191D">
            <w:pPr>
              <w:spacing w:before="80" w:after="80"/>
              <w:rPr>
                <w:rFonts w:ascii="Century" w:hAnsi="Century"/>
                <w:sz w:val="22"/>
                <w:szCs w:val="22"/>
                <w:lang w:val="id-ID"/>
              </w:rPr>
            </w:pPr>
          </w:p>
        </w:tc>
      </w:tr>
      <w:tr w:rsidR="00A16782" w:rsidRPr="00717681" w:rsidTr="00A16782">
        <w:tc>
          <w:tcPr>
            <w:tcW w:w="1941" w:type="dxa"/>
            <w:shd w:val="clear" w:color="auto" w:fill="auto"/>
          </w:tcPr>
          <w:p w:rsidR="00A16782" w:rsidRPr="00470716" w:rsidRDefault="00A16782" w:rsidP="001E1740">
            <w:pPr>
              <w:spacing w:before="80" w:after="80"/>
              <w:rPr>
                <w:rFonts w:ascii="Century" w:hAnsi="Century"/>
                <w:b/>
                <w:i/>
                <w:sz w:val="22"/>
                <w:szCs w:val="22"/>
                <w:lang w:val="id-ID"/>
              </w:rPr>
            </w:pPr>
            <w:r w:rsidRPr="00A16782">
              <w:rPr>
                <w:rFonts w:ascii="Century" w:hAnsi="Century"/>
                <w:sz w:val="22"/>
                <w:szCs w:val="22"/>
                <w:lang w:val="id-ID"/>
              </w:rPr>
              <w:t>Tenaga Kerja, Modal, dan Hasil Produksi</w:t>
            </w:r>
            <w:r w:rsidRPr="00470716">
              <w:rPr>
                <w:rFonts w:ascii="Century" w:hAnsi="Century"/>
                <w:b/>
                <w:i/>
                <w:sz w:val="22"/>
                <w:szCs w:val="22"/>
                <w:lang w:val="id-ID"/>
              </w:rPr>
              <w:t>.</w:t>
            </w: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shd w:val="clear" w:color="auto" w:fill="auto"/>
          </w:tcPr>
          <w:p w:rsidR="00A16782" w:rsidRPr="00DC191D" w:rsidRDefault="00A16782" w:rsidP="00DC191D">
            <w:pPr>
              <w:spacing w:before="80" w:after="80"/>
              <w:rPr>
                <w:rFonts w:ascii="Century" w:hAnsi="Century"/>
                <w:sz w:val="22"/>
                <w:szCs w:val="22"/>
                <w:lang w:val="id-ID"/>
              </w:rPr>
            </w:pPr>
          </w:p>
        </w:tc>
      </w:tr>
      <w:tr w:rsidR="00A16782" w:rsidRPr="00717681" w:rsidTr="00A16782">
        <w:tc>
          <w:tcPr>
            <w:tcW w:w="1941" w:type="dxa"/>
            <w:shd w:val="clear" w:color="auto" w:fill="auto"/>
          </w:tcPr>
          <w:p w:rsidR="00A16782" w:rsidRPr="00717681" w:rsidRDefault="00A16782" w:rsidP="001E1740">
            <w:pPr>
              <w:spacing w:before="80" w:after="80"/>
              <w:rPr>
                <w:rFonts w:ascii="Century" w:hAnsi="Century"/>
                <w:i/>
                <w:sz w:val="22"/>
                <w:szCs w:val="22"/>
                <w:lang w:val="id-ID"/>
              </w:rPr>
            </w:pP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shd w:val="clear" w:color="auto" w:fill="auto"/>
          </w:tcPr>
          <w:p w:rsidR="00A16782" w:rsidRPr="00DC191D" w:rsidRDefault="00A16782" w:rsidP="00DC191D">
            <w:pPr>
              <w:spacing w:before="80" w:after="80"/>
              <w:rPr>
                <w:rFonts w:ascii="Century" w:hAnsi="Century"/>
                <w:sz w:val="22"/>
                <w:szCs w:val="22"/>
                <w:lang w:val="id-ID"/>
              </w:rPr>
            </w:pPr>
          </w:p>
        </w:tc>
      </w:tr>
      <w:tr w:rsidR="00A16782" w:rsidRPr="00717681" w:rsidTr="00A16782">
        <w:tc>
          <w:tcPr>
            <w:tcW w:w="1941" w:type="dxa"/>
            <w:vMerge w:val="restart"/>
            <w:tcBorders>
              <w:top w:val="single" w:sz="4" w:space="0" w:color="auto"/>
              <w:bottom w:val="single" w:sz="4" w:space="0" w:color="auto"/>
            </w:tcBorders>
            <w:shd w:val="clear" w:color="auto" w:fill="auto"/>
          </w:tcPr>
          <w:p w:rsidR="00A16782" w:rsidRPr="00E67A67" w:rsidRDefault="00A16782" w:rsidP="00E67A67">
            <w:pPr>
              <w:spacing w:before="80" w:after="80"/>
              <w:rPr>
                <w:rFonts w:ascii="Century" w:hAnsi="Century"/>
                <w:b/>
                <w:sz w:val="24"/>
                <w:szCs w:val="24"/>
                <w:lang w:val="id-ID"/>
              </w:rPr>
            </w:pPr>
            <w:r w:rsidRPr="00E67A67">
              <w:rPr>
                <w:rFonts w:ascii="Century" w:hAnsi="Century"/>
                <w:b/>
                <w:bCs/>
                <w:sz w:val="24"/>
                <w:szCs w:val="24"/>
              </w:rPr>
              <w:t>Keywords :</w:t>
            </w:r>
          </w:p>
          <w:p w:rsidR="00A16782" w:rsidRPr="00A16782" w:rsidRDefault="00A16782" w:rsidP="00E67A67">
            <w:pPr>
              <w:spacing w:before="80" w:after="80"/>
              <w:rPr>
                <w:rFonts w:ascii="Century" w:hAnsi="Century"/>
                <w:i/>
                <w:iCs/>
                <w:sz w:val="22"/>
                <w:szCs w:val="22"/>
                <w:lang w:val="id-ID"/>
              </w:rPr>
            </w:pPr>
            <w:r w:rsidRPr="00A16782">
              <w:rPr>
                <w:rFonts w:ascii="Century" w:hAnsi="Century"/>
                <w:i/>
                <w:iCs/>
                <w:sz w:val="22"/>
                <w:szCs w:val="22"/>
                <w:lang w:val="id-ID"/>
              </w:rPr>
              <w:t>Labor, Capital, and Production Results.</w:t>
            </w:r>
          </w:p>
          <w:p w:rsidR="00A16782" w:rsidRPr="00E67A67" w:rsidRDefault="00A16782" w:rsidP="00A8417C">
            <w:pPr>
              <w:spacing w:before="80" w:after="80"/>
              <w:rPr>
                <w:rFonts w:ascii="Century" w:hAnsi="Century"/>
                <w:b/>
                <w:i/>
                <w:iCs/>
                <w:sz w:val="24"/>
                <w:szCs w:val="24"/>
              </w:rPr>
            </w:pPr>
          </w:p>
          <w:p w:rsidR="00A16782" w:rsidRPr="00E67A67" w:rsidRDefault="00A16782" w:rsidP="001E1740">
            <w:pPr>
              <w:spacing w:before="80" w:after="80"/>
              <w:rPr>
                <w:rFonts w:ascii="Century" w:hAnsi="Century"/>
                <w:b/>
                <w:sz w:val="24"/>
                <w:szCs w:val="24"/>
              </w:rPr>
            </w:pP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tcBorders>
              <w:top w:val="double" w:sz="4" w:space="0" w:color="auto"/>
              <w:bottom w:val="single" w:sz="4" w:space="0" w:color="auto"/>
            </w:tcBorders>
            <w:shd w:val="clear" w:color="auto" w:fill="auto"/>
          </w:tcPr>
          <w:p w:rsidR="00A16782" w:rsidRPr="00DC191D" w:rsidRDefault="00A16782" w:rsidP="00DC191D">
            <w:pPr>
              <w:spacing w:before="80" w:after="80"/>
              <w:rPr>
                <w:rFonts w:ascii="Century" w:hAnsi="Century"/>
                <w:sz w:val="22"/>
                <w:szCs w:val="22"/>
              </w:rPr>
            </w:pPr>
            <w:r w:rsidRPr="00DC191D">
              <w:rPr>
                <w:rFonts w:ascii="Century" w:hAnsi="Century"/>
                <w:b/>
                <w:i/>
                <w:sz w:val="22"/>
                <w:szCs w:val="22"/>
              </w:rPr>
              <w:t>Abstract</w:t>
            </w:r>
            <w:r w:rsidRPr="00DC191D">
              <w:rPr>
                <w:rFonts w:ascii="Century" w:hAnsi="Century"/>
                <w:b/>
                <w:sz w:val="22"/>
                <w:szCs w:val="22"/>
              </w:rPr>
              <w:t xml:space="preserve"> </w:t>
            </w:r>
          </w:p>
        </w:tc>
      </w:tr>
      <w:tr w:rsidR="00A16782" w:rsidRPr="00717681" w:rsidTr="00A16782">
        <w:tc>
          <w:tcPr>
            <w:tcW w:w="1941" w:type="dxa"/>
            <w:vMerge/>
            <w:shd w:val="clear" w:color="auto" w:fill="auto"/>
          </w:tcPr>
          <w:p w:rsidR="00A16782" w:rsidRPr="00717681" w:rsidRDefault="00A16782" w:rsidP="001E1740">
            <w:pPr>
              <w:spacing w:before="80" w:after="80"/>
              <w:rPr>
                <w:rFonts w:ascii="Century" w:hAnsi="Century"/>
                <w:sz w:val="22"/>
                <w:szCs w:val="22"/>
              </w:rPr>
            </w:pP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val="restart"/>
            <w:tcBorders>
              <w:top w:val="single" w:sz="4" w:space="0" w:color="auto"/>
            </w:tcBorders>
            <w:shd w:val="clear" w:color="auto" w:fill="auto"/>
          </w:tcPr>
          <w:p w:rsidR="00A16782" w:rsidRPr="00DC191D" w:rsidRDefault="00A16782" w:rsidP="00DC191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inherit" w:hAnsi="inherit" w:cs="Courier New"/>
                <w:color w:val="222222"/>
                <w:sz w:val="22"/>
                <w:szCs w:val="22"/>
                <w:lang w:val="id-ID" w:eastAsia="id-ID"/>
              </w:rPr>
            </w:pPr>
            <w:r w:rsidRPr="00DC191D">
              <w:rPr>
                <w:rFonts w:ascii="Century" w:hAnsi="Century" w:cs="Courier New"/>
                <w:i/>
                <w:sz w:val="22"/>
                <w:szCs w:val="22"/>
                <w:shd w:val="clear" w:color="auto" w:fill="FFFFFF"/>
                <w:lang w:val="id-ID" w:eastAsia="id-ID"/>
              </w:rPr>
              <w:t xml:space="preserve">     </w:t>
            </w:r>
            <w:r w:rsidRPr="00DC191D">
              <w:rPr>
                <w:rFonts w:ascii="Century" w:hAnsi="Century" w:cs="Courier New"/>
                <w:i/>
                <w:sz w:val="22"/>
                <w:szCs w:val="22"/>
                <w:shd w:val="clear" w:color="auto" w:fill="FFFFFF"/>
                <w:lang w:eastAsia="id-ID"/>
              </w:rPr>
              <w:t xml:space="preserve">The objectives of this study are (1) To find out whether labor has a partial effect on the production of UD wood furniture. Haris Putra. (2) To find out whether capital has a simultaneous effect on the </w:t>
            </w:r>
            <w:r w:rsidRPr="00DC191D">
              <w:rPr>
                <w:rFonts w:ascii="Century" w:hAnsi="Century" w:cs="Courier New"/>
                <w:i/>
                <w:sz w:val="22"/>
                <w:szCs w:val="22"/>
                <w:shd w:val="clear" w:color="auto" w:fill="FFFFFF"/>
                <w:lang w:eastAsia="id-ID"/>
              </w:rPr>
              <w:lastRenderedPageBreak/>
              <w:t>results of UD wood furniture production. Haris Putra. (3) To find out whether labor and capital have a dominant significant effect on the output of UD wood furniture production. Haris Putra. The number of samples used in this study amounted to 30 workers. This study uses a quantitative approach to the type of descriptive research using sampling techniques and uses primary and secondary data which is data from the survey results. The number of samples used in this study amounted to 30 workers. The results showed that labor and capital partially or simultaneously had a significant effect on the results of production on UD wood furniture. Haris Putra in Gresik. Thus it can be concluded that the capital variable has a dominant influence on production results in UD wood furniture. Haris Putra in Gresik</w:t>
            </w:r>
            <w:r w:rsidRPr="00DC191D">
              <w:rPr>
                <w:rFonts w:ascii="inherit" w:hAnsi="inherit" w:cs="Courier New"/>
                <w:color w:val="222222"/>
                <w:sz w:val="22"/>
                <w:szCs w:val="22"/>
                <w:lang w:eastAsia="id-ID"/>
              </w:rPr>
              <w:t>.</w:t>
            </w:r>
          </w:p>
        </w:tc>
      </w:tr>
      <w:tr w:rsidR="00A16782" w:rsidRPr="00717681" w:rsidTr="00A16782">
        <w:trPr>
          <w:trHeight w:val="504"/>
        </w:trPr>
        <w:tc>
          <w:tcPr>
            <w:tcW w:w="1941" w:type="dxa"/>
            <w:vMerge w:val="restart"/>
            <w:shd w:val="clear" w:color="auto" w:fill="auto"/>
          </w:tcPr>
          <w:p w:rsidR="00A16782" w:rsidRDefault="00A16782" w:rsidP="001E1740">
            <w:pPr>
              <w:spacing w:before="80" w:after="80"/>
              <w:rPr>
                <w:rFonts w:ascii="Century" w:hAnsi="Century"/>
                <w:b/>
                <w:sz w:val="22"/>
                <w:szCs w:val="22"/>
                <w:lang w:val="id-ID"/>
              </w:rPr>
            </w:pPr>
          </w:p>
          <w:p w:rsidR="00A16782" w:rsidRPr="00E67A67" w:rsidRDefault="00A16782" w:rsidP="001E1740">
            <w:pPr>
              <w:spacing w:before="80" w:after="80"/>
              <w:rPr>
                <w:rFonts w:ascii="Century" w:hAnsi="Century"/>
                <w:b/>
                <w:sz w:val="22"/>
                <w:szCs w:val="22"/>
                <w:lang w:val="id-ID"/>
              </w:rPr>
            </w:pPr>
          </w:p>
        </w:tc>
        <w:tc>
          <w:tcPr>
            <w:tcW w:w="271" w:type="dxa"/>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shd w:val="clear" w:color="auto" w:fill="auto"/>
          </w:tcPr>
          <w:p w:rsidR="00A16782" w:rsidRPr="00717681" w:rsidRDefault="00A16782" w:rsidP="001E1740">
            <w:pPr>
              <w:spacing w:before="80" w:after="80"/>
              <w:jc w:val="both"/>
              <w:rPr>
                <w:rFonts w:ascii="Century" w:hAnsi="Century"/>
                <w:sz w:val="22"/>
                <w:szCs w:val="22"/>
                <w:lang w:val="id-ID"/>
              </w:rPr>
            </w:pPr>
          </w:p>
        </w:tc>
      </w:tr>
      <w:tr w:rsidR="00A16782" w:rsidRPr="00717681" w:rsidTr="00A16782">
        <w:tc>
          <w:tcPr>
            <w:tcW w:w="1941" w:type="dxa"/>
            <w:vMerge/>
            <w:tcBorders>
              <w:bottom w:val="double" w:sz="4" w:space="0" w:color="auto"/>
            </w:tcBorders>
            <w:shd w:val="clear" w:color="auto" w:fill="auto"/>
          </w:tcPr>
          <w:p w:rsidR="00A16782" w:rsidRPr="00717681" w:rsidRDefault="00A16782" w:rsidP="001E1740">
            <w:pPr>
              <w:spacing w:before="80" w:after="80"/>
              <w:rPr>
                <w:rFonts w:ascii="Century" w:hAnsi="Century"/>
                <w:sz w:val="22"/>
                <w:szCs w:val="22"/>
                <w:lang w:val="id-ID"/>
              </w:rPr>
            </w:pPr>
          </w:p>
        </w:tc>
        <w:tc>
          <w:tcPr>
            <w:tcW w:w="271" w:type="dxa"/>
            <w:tcBorders>
              <w:bottom w:val="double" w:sz="4" w:space="0" w:color="auto"/>
            </w:tcBorders>
            <w:shd w:val="clear" w:color="auto" w:fill="auto"/>
          </w:tcPr>
          <w:p w:rsidR="00A16782" w:rsidRPr="00717681" w:rsidRDefault="00A16782" w:rsidP="001E1740">
            <w:pPr>
              <w:spacing w:before="80" w:after="80"/>
              <w:rPr>
                <w:rFonts w:ascii="Century" w:hAnsi="Century"/>
                <w:sz w:val="22"/>
                <w:szCs w:val="22"/>
                <w:lang w:val="id-ID"/>
              </w:rPr>
            </w:pPr>
          </w:p>
        </w:tc>
        <w:tc>
          <w:tcPr>
            <w:tcW w:w="5824" w:type="dxa"/>
            <w:vMerge/>
            <w:tcBorders>
              <w:bottom w:val="double" w:sz="4" w:space="0" w:color="auto"/>
            </w:tcBorders>
            <w:shd w:val="clear" w:color="auto" w:fill="auto"/>
          </w:tcPr>
          <w:p w:rsidR="00A16782" w:rsidRPr="00717681" w:rsidRDefault="00A16782" w:rsidP="001E1740">
            <w:pPr>
              <w:spacing w:before="80" w:after="80"/>
              <w:rPr>
                <w:rFonts w:ascii="Century" w:hAnsi="Century"/>
                <w:sz w:val="22"/>
                <w:szCs w:val="22"/>
                <w:lang w:val="id-ID"/>
              </w:rPr>
            </w:pPr>
          </w:p>
        </w:tc>
      </w:tr>
    </w:tbl>
    <w:p w:rsidR="009C4B48" w:rsidRPr="00973BB6" w:rsidRDefault="009C4B48" w:rsidP="00587895">
      <w:pPr>
        <w:pStyle w:val="ListParagraph"/>
        <w:spacing w:after="0" w:line="240" w:lineRule="auto"/>
        <w:ind w:left="360"/>
        <w:jc w:val="both"/>
        <w:rPr>
          <w:rFonts w:ascii="Century" w:hAnsi="Century"/>
          <w:b/>
          <w:sz w:val="24"/>
          <w:szCs w:val="24"/>
          <w:lang w:val="id-ID"/>
        </w:rPr>
      </w:pPr>
    </w:p>
    <w:p w:rsidR="002A25F0" w:rsidRDefault="002A25F0" w:rsidP="00973BB6">
      <w:pPr>
        <w:pStyle w:val="ListParagraph"/>
        <w:spacing w:after="0" w:line="360" w:lineRule="auto"/>
        <w:ind w:left="0"/>
        <w:jc w:val="both"/>
        <w:rPr>
          <w:rFonts w:ascii="Century" w:hAnsi="Century"/>
          <w:b/>
          <w:sz w:val="24"/>
          <w:szCs w:val="24"/>
          <w:lang w:val="id-ID"/>
        </w:rPr>
      </w:pPr>
    </w:p>
    <w:p w:rsidR="005F1E72" w:rsidRPr="006C5F9A" w:rsidRDefault="009C4B48" w:rsidP="006C5F9A">
      <w:pPr>
        <w:pStyle w:val="ListParagraph"/>
        <w:spacing w:after="0" w:line="360" w:lineRule="auto"/>
        <w:ind w:left="0"/>
        <w:jc w:val="both"/>
        <w:rPr>
          <w:rFonts w:ascii="Century" w:hAnsi="Century"/>
          <w:b/>
          <w:sz w:val="24"/>
          <w:szCs w:val="24"/>
          <w:lang w:val="id-ID"/>
        </w:rPr>
      </w:pPr>
      <w:r w:rsidRPr="00973BB6">
        <w:rPr>
          <w:rFonts w:ascii="Century" w:hAnsi="Century"/>
          <w:b/>
          <w:sz w:val="24"/>
          <w:szCs w:val="24"/>
          <w:lang w:val="id-ID"/>
        </w:rPr>
        <w:t>DAFTAR PUSTAKA</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Ali Hasan. 2009. </w:t>
      </w:r>
      <w:r w:rsidRPr="002A25F0">
        <w:rPr>
          <w:rFonts w:ascii="Century" w:hAnsi="Century"/>
          <w:b/>
          <w:i/>
          <w:sz w:val="24"/>
          <w:szCs w:val="24"/>
        </w:rPr>
        <w:t>Manajemen Bisnis Syariah.</w:t>
      </w:r>
      <w:r w:rsidRPr="002A25F0">
        <w:rPr>
          <w:rFonts w:ascii="Century" w:hAnsi="Century"/>
          <w:sz w:val="24"/>
          <w:szCs w:val="24"/>
        </w:rPr>
        <w:t xml:space="preserve"> Yogyakarta. Pustaka </w:t>
      </w:r>
      <w:r>
        <w:rPr>
          <w:rFonts w:ascii="Century" w:hAnsi="Century"/>
          <w:sz w:val="24"/>
          <w:szCs w:val="24"/>
          <w:lang w:val="id-ID"/>
        </w:rPr>
        <w:tab/>
      </w:r>
      <w:r w:rsidRPr="002A25F0">
        <w:rPr>
          <w:rFonts w:ascii="Century" w:hAnsi="Century"/>
          <w:sz w:val="24"/>
          <w:szCs w:val="24"/>
        </w:rPr>
        <w:t xml:space="preserve">Pelajar. hal. </w:t>
      </w:r>
      <w:r w:rsidRPr="002A25F0">
        <w:rPr>
          <w:rFonts w:ascii="Century" w:hAnsi="Century"/>
          <w:sz w:val="24"/>
          <w:szCs w:val="24"/>
        </w:rPr>
        <w:tab/>
        <w:t>20.</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Ali Mauludi. 2016. </w:t>
      </w:r>
      <w:r w:rsidRPr="002A25F0">
        <w:rPr>
          <w:rFonts w:ascii="Century" w:hAnsi="Century"/>
          <w:b/>
          <w:i/>
          <w:sz w:val="24"/>
          <w:szCs w:val="24"/>
        </w:rPr>
        <w:t>Teknik Belajar Statistika 2.</w:t>
      </w:r>
      <w:r w:rsidRPr="002A25F0">
        <w:rPr>
          <w:rFonts w:ascii="Century" w:hAnsi="Century"/>
          <w:sz w:val="24"/>
          <w:szCs w:val="24"/>
        </w:rPr>
        <w:t xml:space="preserve"> Jakarta: Alim’s </w:t>
      </w:r>
      <w:r>
        <w:rPr>
          <w:rFonts w:ascii="Century" w:hAnsi="Century"/>
          <w:sz w:val="24"/>
          <w:szCs w:val="24"/>
          <w:lang w:val="id-ID"/>
        </w:rPr>
        <w:tab/>
      </w:r>
      <w:r w:rsidRPr="002A25F0">
        <w:rPr>
          <w:rFonts w:ascii="Century" w:hAnsi="Century"/>
          <w:sz w:val="24"/>
          <w:szCs w:val="24"/>
        </w:rPr>
        <w:t>Publishing. hal. 250.</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Asep Saepul Hamdi. 2014. </w:t>
      </w:r>
      <w:r w:rsidRPr="002A25F0">
        <w:rPr>
          <w:rFonts w:ascii="Century" w:hAnsi="Century"/>
          <w:b/>
          <w:i/>
          <w:sz w:val="24"/>
          <w:szCs w:val="24"/>
        </w:rPr>
        <w:t xml:space="preserve">Metode Penelitian Kuantitatif Aplikasi </w:t>
      </w:r>
      <w:r>
        <w:rPr>
          <w:rFonts w:ascii="Century" w:hAnsi="Century"/>
          <w:b/>
          <w:i/>
          <w:sz w:val="24"/>
          <w:szCs w:val="24"/>
          <w:lang w:val="id-ID"/>
        </w:rPr>
        <w:tab/>
      </w:r>
      <w:r w:rsidRPr="002A25F0">
        <w:rPr>
          <w:rFonts w:ascii="Century" w:hAnsi="Century"/>
          <w:b/>
          <w:i/>
          <w:sz w:val="24"/>
          <w:szCs w:val="24"/>
        </w:rPr>
        <w:t>dalam Pendidikan.</w:t>
      </w:r>
      <w:r w:rsidRPr="002A25F0">
        <w:rPr>
          <w:rFonts w:ascii="Century" w:hAnsi="Century"/>
          <w:sz w:val="24"/>
          <w:szCs w:val="24"/>
        </w:rPr>
        <w:t xml:space="preserve"> Yogyakarta: Deepublish. hal. 5.</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Ghozali, Imam. 2012. </w:t>
      </w:r>
      <w:r w:rsidRPr="002A25F0">
        <w:rPr>
          <w:rFonts w:ascii="Century" w:hAnsi="Century"/>
          <w:b/>
          <w:i/>
          <w:sz w:val="24"/>
          <w:szCs w:val="24"/>
        </w:rPr>
        <w:t xml:space="preserve">Aplikasi Analisis Multivarite dengan Program </w:t>
      </w:r>
      <w:r>
        <w:rPr>
          <w:rFonts w:ascii="Century" w:hAnsi="Century"/>
          <w:b/>
          <w:i/>
          <w:sz w:val="24"/>
          <w:szCs w:val="24"/>
          <w:lang w:val="id-ID"/>
        </w:rPr>
        <w:tab/>
      </w:r>
      <w:r w:rsidRPr="002A25F0">
        <w:rPr>
          <w:rFonts w:ascii="Century" w:hAnsi="Century"/>
          <w:b/>
          <w:i/>
          <w:sz w:val="24"/>
          <w:szCs w:val="24"/>
        </w:rPr>
        <w:t>IBM SPSS.</w:t>
      </w:r>
      <w:r w:rsidRPr="002A25F0">
        <w:rPr>
          <w:rFonts w:ascii="Century" w:hAnsi="Century"/>
          <w:sz w:val="24"/>
          <w:szCs w:val="24"/>
        </w:rPr>
        <w:t xml:space="preserve"> </w:t>
      </w:r>
      <w:r w:rsidRPr="002A25F0">
        <w:rPr>
          <w:rFonts w:ascii="Century" w:hAnsi="Century"/>
          <w:sz w:val="24"/>
          <w:szCs w:val="24"/>
        </w:rPr>
        <w:tab/>
        <w:t xml:space="preserve">Yogyakarta: Universitas Diponegoro. hal. 139 dan </w:t>
      </w:r>
      <w:r>
        <w:rPr>
          <w:rFonts w:ascii="Century" w:hAnsi="Century"/>
          <w:sz w:val="24"/>
          <w:szCs w:val="24"/>
          <w:lang w:val="id-ID"/>
        </w:rPr>
        <w:tab/>
      </w:r>
      <w:r w:rsidRPr="002A25F0">
        <w:rPr>
          <w:rFonts w:ascii="Century" w:hAnsi="Century"/>
          <w:sz w:val="24"/>
          <w:szCs w:val="24"/>
        </w:rPr>
        <w:t>105.</w:t>
      </w:r>
    </w:p>
    <w:p w:rsidR="005F1E72" w:rsidRDefault="005F1E72" w:rsidP="0007153B">
      <w:pPr>
        <w:jc w:val="both"/>
        <w:rPr>
          <w:rFonts w:ascii="Century" w:hAnsi="Century"/>
          <w:sz w:val="24"/>
          <w:szCs w:val="24"/>
          <w:lang w:val="id-ID"/>
        </w:rPr>
      </w:pPr>
      <w:r w:rsidRPr="002A25F0">
        <w:rPr>
          <w:rFonts w:ascii="Century" w:hAnsi="Century"/>
          <w:sz w:val="24"/>
          <w:szCs w:val="24"/>
        </w:rPr>
        <w:t xml:space="preserve">Ghozali, Imam. 2016. </w:t>
      </w:r>
      <w:r w:rsidRPr="002A25F0">
        <w:rPr>
          <w:rFonts w:ascii="Century" w:hAnsi="Century"/>
          <w:b/>
          <w:sz w:val="24"/>
          <w:szCs w:val="24"/>
        </w:rPr>
        <w:t xml:space="preserve">Aplikasi Analisis Multivariete Dengan Proram </w:t>
      </w:r>
      <w:r>
        <w:rPr>
          <w:rFonts w:ascii="Century" w:hAnsi="Century"/>
          <w:b/>
          <w:sz w:val="24"/>
          <w:szCs w:val="24"/>
          <w:lang w:val="id-ID"/>
        </w:rPr>
        <w:tab/>
      </w:r>
      <w:r w:rsidRPr="002A25F0">
        <w:rPr>
          <w:rFonts w:ascii="Century" w:hAnsi="Century"/>
          <w:b/>
          <w:sz w:val="24"/>
          <w:szCs w:val="24"/>
        </w:rPr>
        <w:t xml:space="preserve">IBM </w:t>
      </w:r>
      <w:r w:rsidRPr="002A25F0">
        <w:rPr>
          <w:rFonts w:ascii="Century" w:hAnsi="Century"/>
          <w:b/>
          <w:sz w:val="24"/>
          <w:szCs w:val="24"/>
        </w:rPr>
        <w:tab/>
        <w:t>SPSS 23 (Edisi 8). Cetakan ke VIII.</w:t>
      </w:r>
      <w:r>
        <w:rPr>
          <w:rFonts w:ascii="Century" w:hAnsi="Century"/>
          <w:sz w:val="24"/>
          <w:szCs w:val="24"/>
        </w:rPr>
        <w:t xml:space="preserve"> Semarang: Badan </w:t>
      </w:r>
      <w:r>
        <w:rPr>
          <w:rFonts w:ascii="Century" w:hAnsi="Century"/>
          <w:sz w:val="24"/>
          <w:szCs w:val="24"/>
          <w:lang w:val="id-ID"/>
        </w:rPr>
        <w:tab/>
      </w:r>
      <w:r>
        <w:rPr>
          <w:rFonts w:ascii="Century" w:hAnsi="Century"/>
          <w:sz w:val="24"/>
          <w:szCs w:val="24"/>
        </w:rPr>
        <w:t xml:space="preserve">Penerbit </w:t>
      </w:r>
      <w:r w:rsidRPr="002A25F0">
        <w:rPr>
          <w:rFonts w:ascii="Century" w:hAnsi="Century"/>
          <w:sz w:val="24"/>
          <w:szCs w:val="24"/>
        </w:rPr>
        <w:t>Universitas Diponegoro.</w:t>
      </w:r>
    </w:p>
    <w:p w:rsidR="005F1E72" w:rsidRPr="002A25F0" w:rsidRDefault="005F1E72" w:rsidP="0007153B">
      <w:pPr>
        <w:jc w:val="both"/>
        <w:rPr>
          <w:rFonts w:ascii="Century" w:hAnsi="Century"/>
          <w:color w:val="000000"/>
          <w:sz w:val="24"/>
          <w:szCs w:val="24"/>
        </w:rPr>
      </w:pPr>
      <w:hyperlink r:id="rId8" w:history="1">
        <w:r w:rsidRPr="002A25F0">
          <w:rPr>
            <w:rStyle w:val="Hyperlink"/>
            <w:rFonts w:ascii="Century" w:hAnsi="Century"/>
            <w:color w:val="000000"/>
            <w:sz w:val="24"/>
            <w:szCs w:val="24"/>
          </w:rPr>
          <w:t>http://www.bps.go.id/linkTableDinamis/view/id/1004.17Oktober 2015</w:t>
        </w:r>
      </w:hyperlink>
      <w:r w:rsidRPr="002A25F0">
        <w:rPr>
          <w:rFonts w:ascii="Century" w:hAnsi="Century"/>
          <w:color w:val="000000"/>
          <w:sz w:val="24"/>
          <w:szCs w:val="24"/>
        </w:rPr>
        <w:t>.</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Kimbal, R.W. 2015. </w:t>
      </w:r>
      <w:r w:rsidRPr="002A25F0">
        <w:rPr>
          <w:rFonts w:ascii="Century" w:hAnsi="Century"/>
          <w:b/>
          <w:i/>
          <w:sz w:val="24"/>
          <w:szCs w:val="24"/>
        </w:rPr>
        <w:t xml:space="preserve">Modal Sosial dan Ekonomi Industri Kecil Sebuah </w:t>
      </w:r>
      <w:r>
        <w:rPr>
          <w:rFonts w:ascii="Century" w:hAnsi="Century"/>
          <w:b/>
          <w:i/>
          <w:sz w:val="24"/>
          <w:szCs w:val="24"/>
          <w:lang w:val="id-ID"/>
        </w:rPr>
        <w:tab/>
      </w:r>
      <w:r w:rsidRPr="002A25F0">
        <w:rPr>
          <w:rFonts w:ascii="Century" w:hAnsi="Century"/>
          <w:b/>
          <w:i/>
          <w:sz w:val="24"/>
          <w:szCs w:val="24"/>
        </w:rPr>
        <w:t xml:space="preserve">Studi </w:t>
      </w:r>
      <w:r w:rsidRPr="002A25F0">
        <w:rPr>
          <w:rFonts w:ascii="Century" w:hAnsi="Century"/>
          <w:b/>
          <w:i/>
          <w:sz w:val="24"/>
          <w:szCs w:val="24"/>
        </w:rPr>
        <w:tab/>
        <w:t>Kualitatif.</w:t>
      </w:r>
      <w:r w:rsidRPr="002A25F0">
        <w:rPr>
          <w:rFonts w:ascii="Century" w:hAnsi="Century"/>
          <w:sz w:val="24"/>
          <w:szCs w:val="24"/>
        </w:rPr>
        <w:t xml:space="preserve"> Penerbit: Depublish. Yogyakarta. hal. 19.</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Muchdarsyah Sinungan. 2005. </w:t>
      </w:r>
      <w:r w:rsidRPr="002A25F0">
        <w:rPr>
          <w:rFonts w:ascii="Century" w:hAnsi="Century"/>
          <w:b/>
          <w:i/>
          <w:sz w:val="24"/>
          <w:szCs w:val="24"/>
        </w:rPr>
        <w:t>Produktivitas Apa dan Bagaimana.</w:t>
      </w:r>
      <w:r w:rsidRPr="002A25F0">
        <w:rPr>
          <w:rFonts w:ascii="Century" w:hAnsi="Century"/>
          <w:sz w:val="24"/>
          <w:szCs w:val="24"/>
        </w:rPr>
        <w:t xml:space="preserve"> </w:t>
      </w:r>
      <w:r>
        <w:rPr>
          <w:rFonts w:ascii="Century" w:hAnsi="Century"/>
          <w:sz w:val="24"/>
          <w:szCs w:val="24"/>
          <w:lang w:val="id-ID"/>
        </w:rPr>
        <w:tab/>
      </w:r>
      <w:r w:rsidRPr="002A25F0">
        <w:rPr>
          <w:rFonts w:ascii="Century" w:hAnsi="Century"/>
          <w:sz w:val="24"/>
          <w:szCs w:val="24"/>
        </w:rPr>
        <w:t>ED.2</w:t>
      </w:r>
      <w:r>
        <w:rPr>
          <w:rFonts w:ascii="Century" w:hAnsi="Century"/>
          <w:sz w:val="24"/>
          <w:szCs w:val="24"/>
        </w:rPr>
        <w:t xml:space="preserve">. Jakarta: </w:t>
      </w:r>
      <w:r w:rsidRPr="002A25F0">
        <w:rPr>
          <w:rFonts w:ascii="Century" w:hAnsi="Century"/>
          <w:sz w:val="24"/>
          <w:szCs w:val="24"/>
        </w:rPr>
        <w:t>Bumi Aksara. hal. 3.</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Mukhtar. 2013. </w:t>
      </w:r>
      <w:r w:rsidRPr="002A25F0">
        <w:rPr>
          <w:rFonts w:ascii="Century" w:hAnsi="Century"/>
          <w:b/>
          <w:i/>
          <w:sz w:val="24"/>
          <w:szCs w:val="24"/>
        </w:rPr>
        <w:t>Metode Penelitian Deskriftif Kualitatif.</w:t>
      </w:r>
      <w:r w:rsidRPr="002A25F0">
        <w:rPr>
          <w:rFonts w:ascii="Century" w:hAnsi="Century"/>
          <w:sz w:val="24"/>
          <w:szCs w:val="24"/>
        </w:rPr>
        <w:t xml:space="preserve"> Jakarta : GP </w:t>
      </w:r>
      <w:r>
        <w:rPr>
          <w:rFonts w:ascii="Century" w:hAnsi="Century"/>
          <w:sz w:val="24"/>
          <w:szCs w:val="24"/>
          <w:lang w:val="id-ID"/>
        </w:rPr>
        <w:tab/>
      </w:r>
      <w:r w:rsidRPr="002A25F0">
        <w:rPr>
          <w:rFonts w:ascii="Century" w:hAnsi="Century"/>
          <w:sz w:val="24"/>
          <w:szCs w:val="24"/>
        </w:rPr>
        <w:t xml:space="preserve">Press </w:t>
      </w:r>
      <w:r w:rsidRPr="002A25F0">
        <w:rPr>
          <w:rFonts w:ascii="Century" w:hAnsi="Century"/>
          <w:sz w:val="24"/>
          <w:szCs w:val="24"/>
        </w:rPr>
        <w:tab/>
        <w:t>Group. hal. 93.</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Mulyadi, S. 2003. </w:t>
      </w:r>
      <w:r w:rsidRPr="002A25F0">
        <w:rPr>
          <w:rFonts w:ascii="Century" w:hAnsi="Century"/>
          <w:b/>
          <w:i/>
          <w:sz w:val="24"/>
          <w:szCs w:val="24"/>
        </w:rPr>
        <w:t xml:space="preserve">Ekonomi Sumber Daya Manusia dalam Perpektif </w:t>
      </w:r>
      <w:r>
        <w:rPr>
          <w:rFonts w:ascii="Century" w:hAnsi="Century"/>
          <w:b/>
          <w:i/>
          <w:sz w:val="24"/>
          <w:szCs w:val="24"/>
          <w:lang w:val="id-ID"/>
        </w:rPr>
        <w:tab/>
      </w:r>
      <w:r w:rsidRPr="002A25F0">
        <w:rPr>
          <w:rFonts w:ascii="Century" w:hAnsi="Century"/>
          <w:b/>
          <w:i/>
          <w:sz w:val="24"/>
          <w:szCs w:val="24"/>
        </w:rPr>
        <w:t>Pembangunan.</w:t>
      </w:r>
      <w:r w:rsidRPr="002A25F0">
        <w:rPr>
          <w:rFonts w:ascii="Century" w:hAnsi="Century"/>
          <w:sz w:val="24"/>
          <w:szCs w:val="24"/>
        </w:rPr>
        <w:t xml:space="preserve"> Jakarta: PT Raja Grafindo Persada. hal. 37.</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Riduwan dan Sunarto. 2013. </w:t>
      </w:r>
      <w:r w:rsidRPr="002A25F0">
        <w:rPr>
          <w:rFonts w:ascii="Century" w:hAnsi="Century"/>
          <w:b/>
          <w:i/>
          <w:sz w:val="24"/>
          <w:szCs w:val="24"/>
        </w:rPr>
        <w:t xml:space="preserve">Pengantar Statistika: Untuk penelitian </w:t>
      </w:r>
      <w:r>
        <w:rPr>
          <w:rFonts w:ascii="Century" w:hAnsi="Century"/>
          <w:b/>
          <w:i/>
          <w:sz w:val="24"/>
          <w:szCs w:val="24"/>
          <w:lang w:val="id-ID"/>
        </w:rPr>
        <w:tab/>
      </w:r>
      <w:r w:rsidRPr="002A25F0">
        <w:rPr>
          <w:rFonts w:ascii="Century" w:hAnsi="Century"/>
          <w:b/>
          <w:i/>
          <w:sz w:val="24"/>
          <w:szCs w:val="24"/>
        </w:rPr>
        <w:t xml:space="preserve">Pendidikan, </w:t>
      </w:r>
      <w:r w:rsidRPr="002A25F0">
        <w:rPr>
          <w:rFonts w:ascii="Century" w:hAnsi="Century"/>
          <w:b/>
          <w:i/>
          <w:sz w:val="24"/>
          <w:szCs w:val="24"/>
        </w:rPr>
        <w:tab/>
        <w:t>Sosial, Ekonomi, Komunikasi dan Bisnis.</w:t>
      </w:r>
      <w:r w:rsidRPr="002A25F0">
        <w:rPr>
          <w:rFonts w:ascii="Century" w:hAnsi="Century"/>
          <w:sz w:val="24"/>
          <w:szCs w:val="24"/>
        </w:rPr>
        <w:t xml:space="preserve"> Bandung: </w:t>
      </w:r>
      <w:r>
        <w:rPr>
          <w:rFonts w:ascii="Century" w:hAnsi="Century"/>
          <w:sz w:val="24"/>
          <w:szCs w:val="24"/>
          <w:lang w:val="id-ID"/>
        </w:rPr>
        <w:tab/>
      </w:r>
      <w:r w:rsidRPr="002A25F0">
        <w:rPr>
          <w:rFonts w:ascii="Century" w:hAnsi="Century"/>
          <w:sz w:val="24"/>
          <w:szCs w:val="24"/>
        </w:rPr>
        <w:t>Alfabeta. hal. 108.</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Subandi, 2011. </w:t>
      </w:r>
      <w:r w:rsidRPr="002A25F0">
        <w:rPr>
          <w:rFonts w:ascii="Century" w:hAnsi="Century"/>
          <w:b/>
          <w:i/>
          <w:sz w:val="24"/>
          <w:szCs w:val="24"/>
        </w:rPr>
        <w:t>Ekonomi Pembangunan (cetakan kesatu).</w:t>
      </w:r>
      <w:r w:rsidRPr="002A25F0">
        <w:rPr>
          <w:rFonts w:ascii="Century" w:hAnsi="Century"/>
          <w:sz w:val="24"/>
          <w:szCs w:val="24"/>
        </w:rPr>
        <w:t xml:space="preserve"> Bandung: </w:t>
      </w:r>
      <w:r>
        <w:rPr>
          <w:rFonts w:ascii="Century" w:hAnsi="Century"/>
          <w:sz w:val="24"/>
          <w:szCs w:val="24"/>
          <w:lang w:val="id-ID"/>
        </w:rPr>
        <w:tab/>
      </w:r>
      <w:r w:rsidRPr="002A25F0">
        <w:rPr>
          <w:rFonts w:ascii="Century" w:hAnsi="Century"/>
          <w:sz w:val="24"/>
          <w:szCs w:val="24"/>
        </w:rPr>
        <w:t>Alfabeta, hal. 8-9.</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Sugiyono. 2011. </w:t>
      </w:r>
      <w:r w:rsidRPr="002A25F0">
        <w:rPr>
          <w:rFonts w:ascii="Century" w:hAnsi="Century"/>
          <w:b/>
          <w:i/>
          <w:sz w:val="24"/>
          <w:szCs w:val="24"/>
        </w:rPr>
        <w:t xml:space="preserve">Metode Penelitian Kuantitatif dan Kualitatif dan R &amp; </w:t>
      </w:r>
      <w:r>
        <w:rPr>
          <w:rFonts w:ascii="Century" w:hAnsi="Century"/>
          <w:b/>
          <w:i/>
          <w:sz w:val="24"/>
          <w:szCs w:val="24"/>
          <w:lang w:val="id-ID"/>
        </w:rPr>
        <w:lastRenderedPageBreak/>
        <w:tab/>
      </w:r>
      <w:r w:rsidRPr="002A25F0">
        <w:rPr>
          <w:rFonts w:ascii="Century" w:hAnsi="Century"/>
          <w:b/>
          <w:i/>
          <w:sz w:val="24"/>
          <w:szCs w:val="24"/>
        </w:rPr>
        <w:t>D.</w:t>
      </w:r>
      <w:r w:rsidRPr="002A25F0">
        <w:rPr>
          <w:rFonts w:ascii="Century" w:hAnsi="Century"/>
          <w:sz w:val="24"/>
          <w:szCs w:val="24"/>
        </w:rPr>
        <w:t xml:space="preserve"> Bandung: CV. Alfabeta. hal. 117.</w:t>
      </w:r>
    </w:p>
    <w:p w:rsidR="005F1E72" w:rsidRPr="002A25F0" w:rsidRDefault="005F1E72" w:rsidP="0007153B">
      <w:pPr>
        <w:jc w:val="both"/>
        <w:rPr>
          <w:rFonts w:ascii="Century" w:hAnsi="Century"/>
          <w:sz w:val="24"/>
          <w:szCs w:val="24"/>
        </w:rPr>
      </w:pPr>
      <w:r w:rsidRPr="002A25F0">
        <w:rPr>
          <w:rFonts w:ascii="Century" w:hAnsi="Century"/>
          <w:sz w:val="24"/>
          <w:szCs w:val="24"/>
        </w:rPr>
        <w:t xml:space="preserve">Sugiyono. 2012. </w:t>
      </w:r>
      <w:r w:rsidRPr="002A25F0">
        <w:rPr>
          <w:rFonts w:ascii="Century" w:hAnsi="Century"/>
          <w:b/>
          <w:i/>
          <w:sz w:val="24"/>
          <w:szCs w:val="24"/>
        </w:rPr>
        <w:t>Memahami Penelitian Kualitatif.</w:t>
      </w:r>
      <w:r w:rsidRPr="002A25F0">
        <w:rPr>
          <w:rFonts w:ascii="Century" w:hAnsi="Century"/>
          <w:sz w:val="24"/>
          <w:szCs w:val="24"/>
        </w:rPr>
        <w:t xml:space="preserve"> Bandung : </w:t>
      </w:r>
      <w:r>
        <w:rPr>
          <w:rFonts w:ascii="Century" w:hAnsi="Century"/>
          <w:sz w:val="24"/>
          <w:szCs w:val="24"/>
          <w:lang w:val="id-ID"/>
        </w:rPr>
        <w:tab/>
      </w:r>
      <w:r w:rsidRPr="002A25F0">
        <w:rPr>
          <w:rFonts w:ascii="Century" w:hAnsi="Century"/>
          <w:sz w:val="24"/>
          <w:szCs w:val="24"/>
        </w:rPr>
        <w:t>ALFABETA. hal. 199.</w:t>
      </w:r>
    </w:p>
    <w:p w:rsidR="005F1E72" w:rsidRPr="002A25F0" w:rsidRDefault="005F1E72" w:rsidP="0007153B">
      <w:pPr>
        <w:pStyle w:val="ListParagraph"/>
        <w:spacing w:after="0" w:line="240" w:lineRule="auto"/>
        <w:ind w:left="0"/>
        <w:contextualSpacing w:val="0"/>
        <w:jc w:val="both"/>
        <w:rPr>
          <w:rFonts w:ascii="Century" w:hAnsi="Century"/>
          <w:sz w:val="24"/>
          <w:szCs w:val="24"/>
          <w:lang w:val="id-ID"/>
        </w:rPr>
      </w:pPr>
      <w:r w:rsidRPr="002A25F0">
        <w:rPr>
          <w:rFonts w:ascii="Century" w:hAnsi="Century"/>
          <w:sz w:val="24"/>
          <w:szCs w:val="24"/>
        </w:rPr>
        <w:t xml:space="preserve">Teguh Sulistia. 2006. </w:t>
      </w:r>
      <w:r w:rsidRPr="002A25F0">
        <w:rPr>
          <w:rFonts w:ascii="Century" w:hAnsi="Century"/>
          <w:b/>
          <w:i/>
          <w:sz w:val="24"/>
          <w:szCs w:val="24"/>
        </w:rPr>
        <w:t xml:space="preserve">Aspek Hukum Usaha Kecil Dalam Ekonomi </w:t>
      </w:r>
      <w:r>
        <w:rPr>
          <w:rFonts w:ascii="Century" w:hAnsi="Century"/>
          <w:b/>
          <w:i/>
          <w:sz w:val="24"/>
          <w:szCs w:val="24"/>
          <w:lang w:val="id-ID"/>
        </w:rPr>
        <w:tab/>
      </w:r>
      <w:r w:rsidRPr="002A25F0">
        <w:rPr>
          <w:rFonts w:ascii="Century" w:hAnsi="Century"/>
          <w:b/>
          <w:i/>
          <w:sz w:val="24"/>
          <w:szCs w:val="24"/>
        </w:rPr>
        <w:t>Kerakyatan.</w:t>
      </w:r>
      <w:r>
        <w:rPr>
          <w:rFonts w:ascii="Century" w:hAnsi="Century"/>
          <w:sz w:val="24"/>
          <w:szCs w:val="24"/>
        </w:rPr>
        <w:t xml:space="preserve"> </w:t>
      </w:r>
      <w:r w:rsidRPr="002A25F0">
        <w:rPr>
          <w:rFonts w:ascii="Century" w:hAnsi="Century"/>
          <w:sz w:val="24"/>
          <w:szCs w:val="24"/>
        </w:rPr>
        <w:t>Padang: Andalas University Press. 2006. hal. 134.</w:t>
      </w:r>
    </w:p>
    <w:sectPr w:rsidR="005F1E72" w:rsidRPr="002A25F0" w:rsidSect="007F3B57">
      <w:headerReference w:type="even" r:id="rId9"/>
      <w:headerReference w:type="default" r:id="rId10"/>
      <w:footerReference w:type="even" r:id="rId11"/>
      <w:footerReference w:type="default" r:id="rId12"/>
      <w:headerReference w:type="first" r:id="rId13"/>
      <w:footerReference w:type="first" r:id="rId14"/>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0E4" w:rsidRDefault="002330E4">
      <w:r>
        <w:separator/>
      </w:r>
    </w:p>
  </w:endnote>
  <w:endnote w:type="continuationSeparator" w:id="1">
    <w:p w:rsidR="002330E4" w:rsidRDefault="002330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B9" w:rsidRPr="00182596" w:rsidRDefault="00513BB9" w:rsidP="00732478">
    <w:pPr>
      <w:shd w:val="clear" w:color="auto" w:fill="FFFFFF"/>
      <w:jc w:val="right"/>
      <w:rPr>
        <w:rFonts w:ascii="Book Antiqua" w:hAnsi="Book Antiqua"/>
        <w:b/>
        <w:lang w:val="id-ID"/>
      </w:rPr>
    </w:pPr>
    <w:fldSimple w:instr=" PAGE   \* MERGEFORMAT ">
      <w:r w:rsidR="00587895">
        <w:rPr>
          <w:noProof/>
        </w:rPr>
        <w:t>2</w:t>
      </w:r>
    </w:fldSimple>
    <w:r w:rsidRPr="00182596">
      <w:rPr>
        <w:noProof/>
      </w:rPr>
      <w:t xml:space="preserve"> </w:t>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t xml:space="preserve">     </w:t>
    </w:r>
    <w:r>
      <w:rPr>
        <w:i/>
      </w:rPr>
      <w:t>Volume</w:t>
    </w:r>
    <w:r>
      <w:rPr>
        <w:i/>
        <w:lang w:val="id-ID"/>
      </w:rPr>
      <w:t xml:space="preserve"> 1, </w:t>
    </w:r>
    <w:r>
      <w:rPr>
        <w:i/>
      </w:rPr>
      <w:t>N</w:t>
    </w:r>
    <w:r>
      <w:rPr>
        <w:i/>
        <w:lang w:val="id-ID"/>
      </w:rPr>
      <w:t>o 1</w:t>
    </w:r>
    <w:r>
      <w:rPr>
        <w:i/>
      </w:rPr>
      <w:t>,</w:t>
    </w:r>
    <w:r w:rsidR="00A16782">
      <w:rPr>
        <w:i/>
        <w:lang w:val="id-ID"/>
      </w:rPr>
      <w:t xml:space="preserve"> januari</w:t>
    </w:r>
    <w:r>
      <w:rPr>
        <w:i/>
        <w:lang w:val="id-ID"/>
      </w:rPr>
      <w:t xml:space="preserve"> </w:t>
    </w:r>
    <w:r>
      <w:rPr>
        <w:i/>
      </w:rPr>
      <w:t>20</w:t>
    </w:r>
    <w:r>
      <w:rPr>
        <w:i/>
        <w:lang w:val="id-ID"/>
      </w:rPr>
      <w:t>20</w:t>
    </w:r>
    <w:r w:rsidRPr="00182596">
      <w:rPr>
        <w:i/>
      </w:rPr>
      <w:t xml:space="preserve">          </w:t>
    </w:r>
    <w:r w:rsidRPr="00182596">
      <w:rPr>
        <w:i/>
      </w:rPr>
      <w:tab/>
    </w:r>
    <w:r w:rsidRPr="00182596">
      <w:rPr>
        <w:i/>
      </w:rPr>
      <w:tab/>
    </w:r>
    <w:r w:rsidRPr="00182596">
      <w:rPr>
        <w:i/>
      </w:rPr>
      <w:tab/>
    </w:r>
    <w:r w:rsidRPr="00182596">
      <w:rPr>
        <w:i/>
      </w:rPr>
      <w:tab/>
    </w:r>
    <w:r w:rsidRPr="00182596">
      <w:rPr>
        <w:i/>
      </w:rPr>
      <w:tab/>
    </w:r>
    <w:r w:rsidRPr="00182596">
      <w:t xml:space="preserve">       </w:t>
    </w:r>
    <w:r w:rsidRPr="00182596">
      <w:rPr>
        <w:i/>
      </w:rPr>
      <w:t xml:space="preserve">           </w:t>
    </w:r>
    <w:r w:rsidRPr="00182596">
      <w:rPr>
        <w:rFonts w:ascii="Book Antiqua" w:hAnsi="Book Antiqua"/>
      </w:rPr>
      <w:t xml:space="preserve"> </w:t>
    </w:r>
  </w:p>
  <w:p w:rsidR="00513BB9" w:rsidRDefault="00513BB9" w:rsidP="00264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B9" w:rsidRDefault="00513BB9" w:rsidP="00F3633F">
    <w:pPr>
      <w:pStyle w:val="Footer"/>
      <w:framePr w:wrap="around" w:vAnchor="text" w:hAnchor="margin" w:xAlign="right" w:y="1"/>
      <w:rPr>
        <w:rStyle w:val="PageNumber"/>
      </w:rPr>
    </w:pPr>
  </w:p>
  <w:p w:rsidR="00513BB9" w:rsidRPr="00F132C4" w:rsidRDefault="00513BB9" w:rsidP="00182596">
    <w:pPr>
      <w:shd w:val="clear" w:color="auto" w:fill="FFFFFF"/>
      <w:jc w:val="both"/>
      <w:rPr>
        <w:rFonts w:ascii="Book Antiqua" w:hAnsi="Book Antiqua"/>
        <w:b/>
        <w:lang w:val="id-ID"/>
      </w:rPr>
    </w:pPr>
    <w:r>
      <w:rPr>
        <w:i/>
      </w:rPr>
      <w:t>Volume</w:t>
    </w:r>
    <w:r>
      <w:rPr>
        <w:i/>
        <w:lang w:val="id-ID"/>
      </w:rPr>
      <w:t xml:space="preserve"> 1,</w:t>
    </w:r>
    <w:r>
      <w:rPr>
        <w:i/>
      </w:rPr>
      <w:t xml:space="preserve"> N</w:t>
    </w:r>
    <w:r>
      <w:rPr>
        <w:i/>
        <w:lang w:val="id-ID"/>
      </w:rPr>
      <w:t>o 1,</w:t>
    </w:r>
    <w:r w:rsidRPr="00F132C4">
      <w:rPr>
        <w:i/>
      </w:rPr>
      <w:t xml:space="preserve"> </w:t>
    </w:r>
    <w:r w:rsidR="00A16782">
      <w:rPr>
        <w:i/>
        <w:lang w:val="id-ID"/>
      </w:rPr>
      <w:t xml:space="preserve">Januari </w:t>
    </w:r>
    <w:r w:rsidRPr="00F132C4">
      <w:rPr>
        <w:i/>
      </w:rPr>
      <w:t>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587895">
        <w:rPr>
          <w:noProof/>
        </w:rPr>
        <w:t>3</w:t>
      </w:r>
    </w:fldSimple>
  </w:p>
  <w:p w:rsidR="00513BB9" w:rsidRPr="00A16782" w:rsidRDefault="00513BB9" w:rsidP="00182596">
    <w:pPr>
      <w:pStyle w:val="Header"/>
      <w:rPr>
        <w:lang w:val="id-ID"/>
      </w:rPr>
    </w:pPr>
  </w:p>
  <w:p w:rsidR="00513BB9" w:rsidRPr="009129A2" w:rsidRDefault="00513BB9" w:rsidP="007D40D4">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B9" w:rsidRPr="00F132C4" w:rsidRDefault="00513BB9" w:rsidP="00F132C4">
    <w:pPr>
      <w:shd w:val="clear" w:color="auto" w:fill="FFFFFF"/>
      <w:jc w:val="both"/>
      <w:rPr>
        <w:rFonts w:ascii="Book Antiqua" w:hAnsi="Book Antiqua"/>
        <w:b/>
        <w:lang w:val="id-ID"/>
      </w:rPr>
    </w:pPr>
    <w:r w:rsidRPr="00F132C4">
      <w:rPr>
        <w:i/>
      </w:rPr>
      <w:t>Volume</w:t>
    </w:r>
    <w:r>
      <w:rPr>
        <w:i/>
        <w:lang w:val="id-ID"/>
      </w:rPr>
      <w:t xml:space="preserve"> 1, </w:t>
    </w:r>
    <w:r>
      <w:rPr>
        <w:i/>
      </w:rPr>
      <w:t>N</w:t>
    </w:r>
    <w:r>
      <w:rPr>
        <w:i/>
        <w:lang w:val="id-ID"/>
      </w:rPr>
      <w:t>o 1</w:t>
    </w:r>
    <w:r w:rsidRPr="00F132C4">
      <w:rPr>
        <w:i/>
      </w:rPr>
      <w:t>,</w:t>
    </w:r>
    <w:r w:rsidR="00A16782">
      <w:rPr>
        <w:i/>
        <w:lang w:val="id-ID"/>
      </w:rPr>
      <w:t xml:space="preserve"> Januari </w:t>
    </w:r>
    <w:r>
      <w:rPr>
        <w:i/>
      </w:rPr>
      <w:t>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587895">
        <w:rPr>
          <w:noProof/>
        </w:rPr>
        <w:t>1</w:t>
      </w:r>
    </w:fldSimple>
  </w:p>
  <w:p w:rsidR="00513BB9" w:rsidRPr="00F132C4" w:rsidRDefault="00513BB9" w:rsidP="00335EB6">
    <w:pPr>
      <w:pStyle w:val="Header"/>
    </w:pPr>
  </w:p>
  <w:p w:rsidR="00513BB9" w:rsidRPr="009129A2" w:rsidRDefault="00513BB9" w:rsidP="00335EB6">
    <w:pPr>
      <w:pStyle w:val="Footer"/>
      <w:jc w:val="right"/>
      <w:rPr>
        <w:b/>
        <w:sz w:val="24"/>
        <w:szCs w:val="24"/>
        <w:lang w:val="id-ID"/>
      </w:rPr>
    </w:pPr>
    <w:r>
      <w:rPr>
        <w:rFonts w:ascii="Book Antiqua" w:hAnsi="Book Antiqua"/>
        <w:b/>
        <w:i/>
        <w:lang w:val="id-ID"/>
      </w:rPr>
      <w:t xml:space="preserve">  </w:t>
    </w:r>
  </w:p>
  <w:p w:rsidR="00513BB9" w:rsidRDefault="00513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0E4" w:rsidRDefault="002330E4">
      <w:r>
        <w:separator/>
      </w:r>
    </w:p>
  </w:footnote>
  <w:footnote w:type="continuationSeparator" w:id="1">
    <w:p w:rsidR="002330E4" w:rsidRDefault="00233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513BB9" w:rsidRPr="00C443C0" w:rsidTr="00D815AD">
      <w:trPr>
        <w:trHeight w:val="723"/>
      </w:trPr>
      <w:tc>
        <w:tcPr>
          <w:tcW w:w="4075" w:type="dxa"/>
          <w:shd w:val="clear" w:color="auto" w:fill="auto"/>
          <w:vAlign w:val="bottom"/>
        </w:tcPr>
        <w:p w:rsidR="00513BB9" w:rsidRPr="00C443C0" w:rsidRDefault="00513BB9" w:rsidP="00450E8E">
          <w:pPr>
            <w:pStyle w:val="Header"/>
            <w:tabs>
              <w:tab w:val="clear" w:pos="4320"/>
              <w:tab w:val="right" w:pos="7935"/>
            </w:tabs>
            <w:rPr>
              <w:rFonts w:ascii="Book Antiqua" w:hAnsi="Book Antiqua"/>
              <w:lang w:val="id-ID"/>
            </w:rPr>
          </w:pPr>
          <w:r>
            <w:rPr>
              <w:rFonts w:ascii="Book Antiqua" w:hAnsi="Book Antiqua"/>
              <w:lang w:val="id-ID"/>
            </w:rPr>
            <w:t>Bicky Eurvantino</w:t>
          </w:r>
        </w:p>
      </w:tc>
      <w:tc>
        <w:tcPr>
          <w:tcW w:w="4076" w:type="dxa"/>
          <w:shd w:val="clear" w:color="auto" w:fill="auto"/>
          <w:vAlign w:val="center"/>
        </w:tcPr>
        <w:p w:rsidR="00513BB9" w:rsidRPr="00FC3DDF" w:rsidRDefault="00513BB9" w:rsidP="00B03505">
          <w:pPr>
            <w:pStyle w:val="Header"/>
            <w:tabs>
              <w:tab w:val="clear" w:pos="4320"/>
              <w:tab w:val="clear" w:pos="8640"/>
            </w:tabs>
            <w:jc w:val="right"/>
            <w:rPr>
              <w:i/>
            </w:rPr>
          </w:pPr>
          <w:r w:rsidRPr="00F132C4">
            <w:rPr>
              <w:i/>
            </w:rPr>
            <w:t xml:space="preserve">Jurnal </w:t>
          </w:r>
          <w:r>
            <w:rPr>
              <w:i/>
            </w:rPr>
            <w:t>Ekonomi Mahasiswa (JEMa</w:t>
          </w:r>
          <w:r w:rsidRPr="00F132C4">
            <w:t xml:space="preserve">)                         </w:t>
          </w:r>
        </w:p>
        <w:p w:rsidR="00513BB9" w:rsidRPr="00A16782" w:rsidRDefault="00513BB9" w:rsidP="00A16782">
          <w:pPr>
            <w:pStyle w:val="Header"/>
            <w:tabs>
              <w:tab w:val="clear" w:pos="4320"/>
              <w:tab w:val="clear" w:pos="8640"/>
            </w:tabs>
            <w:jc w:val="right"/>
            <w:rPr>
              <w:i/>
            </w:rPr>
          </w:pPr>
          <w:r>
            <w:tab/>
          </w:r>
          <w:r w:rsidR="00A16782">
            <w:rPr>
              <w:i/>
              <w:lang w:val="id-ID"/>
            </w:rPr>
            <w:t>ISSN 2715-9094</w:t>
          </w:r>
          <w:r>
            <w:rPr>
              <w:i/>
            </w:rPr>
            <w:t xml:space="preserve">  </w:t>
          </w:r>
        </w:p>
      </w:tc>
    </w:tr>
  </w:tbl>
  <w:p w:rsidR="00513BB9" w:rsidRPr="00732478" w:rsidRDefault="00513BB9"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B9" w:rsidRDefault="00513BB9"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6"/>
    </w:tblGrid>
    <w:tr w:rsidR="00513BB9" w:rsidRPr="00C443C0" w:rsidTr="00C443C0">
      <w:trPr>
        <w:trHeight w:val="723"/>
      </w:trPr>
      <w:tc>
        <w:tcPr>
          <w:tcW w:w="4075" w:type="dxa"/>
          <w:shd w:val="clear" w:color="auto" w:fill="auto"/>
          <w:vAlign w:val="bottom"/>
        </w:tcPr>
        <w:p w:rsidR="00513BB9" w:rsidRPr="00C443C0" w:rsidRDefault="00513BB9" w:rsidP="00B03505">
          <w:pPr>
            <w:pStyle w:val="Header"/>
            <w:tabs>
              <w:tab w:val="clear" w:pos="4320"/>
              <w:tab w:val="right" w:pos="7935"/>
            </w:tabs>
            <w:rPr>
              <w:rFonts w:ascii="Book Antiqua" w:hAnsi="Book Antiqua"/>
              <w:lang w:val="id-ID"/>
            </w:rPr>
          </w:pPr>
          <w:r>
            <w:rPr>
              <w:rFonts w:ascii="Book Antiqua" w:hAnsi="Book Antiqua"/>
              <w:lang w:val="id-ID"/>
            </w:rPr>
            <w:t>Bicky Eurvantino</w:t>
          </w:r>
        </w:p>
      </w:tc>
      <w:tc>
        <w:tcPr>
          <w:tcW w:w="4076" w:type="dxa"/>
          <w:shd w:val="clear" w:color="auto" w:fill="auto"/>
          <w:vAlign w:val="center"/>
        </w:tcPr>
        <w:p w:rsidR="00513BB9" w:rsidRPr="00FC3DDF" w:rsidRDefault="00513BB9" w:rsidP="00B03505">
          <w:pPr>
            <w:pStyle w:val="Header"/>
            <w:tabs>
              <w:tab w:val="clear" w:pos="4320"/>
              <w:tab w:val="clear" w:pos="8640"/>
            </w:tabs>
            <w:jc w:val="right"/>
            <w:rPr>
              <w:i/>
            </w:rPr>
          </w:pPr>
          <w:r w:rsidRPr="00F132C4">
            <w:rPr>
              <w:i/>
            </w:rPr>
            <w:t xml:space="preserve">Jurnal </w:t>
          </w:r>
          <w:r>
            <w:rPr>
              <w:i/>
            </w:rPr>
            <w:t>Ekonomi Mahasiswa (JEMa</w:t>
          </w:r>
          <w:r w:rsidRPr="00F132C4">
            <w:t xml:space="preserve">)                         </w:t>
          </w:r>
        </w:p>
        <w:p w:rsidR="00513BB9" w:rsidRPr="00A16782" w:rsidRDefault="00513BB9" w:rsidP="00A16782">
          <w:pPr>
            <w:pStyle w:val="Header"/>
            <w:tabs>
              <w:tab w:val="clear" w:pos="4320"/>
              <w:tab w:val="clear" w:pos="8640"/>
            </w:tabs>
            <w:jc w:val="right"/>
            <w:rPr>
              <w:i/>
              <w:lang w:val="id-ID"/>
            </w:rPr>
          </w:pPr>
          <w:r>
            <w:tab/>
          </w:r>
          <w:r w:rsidR="00A16782">
            <w:rPr>
              <w:i/>
              <w:lang w:val="id-ID"/>
            </w:rPr>
            <w:t>ISSN 2715-9094</w:t>
          </w:r>
        </w:p>
      </w:tc>
    </w:tr>
  </w:tbl>
  <w:p w:rsidR="00513BB9" w:rsidRPr="00157441" w:rsidRDefault="00513BB9"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B9" w:rsidRPr="00FC3DDF" w:rsidRDefault="00513BB9" w:rsidP="00FC3DDF">
    <w:pPr>
      <w:pStyle w:val="Header"/>
      <w:tabs>
        <w:tab w:val="clear" w:pos="4320"/>
        <w:tab w:val="clear" w:pos="8640"/>
      </w:tabs>
      <w:jc w:val="right"/>
      <w:rPr>
        <w:i/>
      </w:rPr>
    </w:pPr>
    <w:r w:rsidRPr="00F132C4">
      <w:rPr>
        <w:i/>
      </w:rPr>
      <w:t xml:space="preserve">Jurnal </w:t>
    </w:r>
    <w:r>
      <w:rPr>
        <w:i/>
      </w:rPr>
      <w:t>Ekonomi Mahasiswa (JE</w:t>
    </w:r>
    <w:r w:rsidR="00DC191D">
      <w:rPr>
        <w:i/>
        <w:lang w:val="id-ID"/>
      </w:rPr>
      <w:t>K</w:t>
    </w:r>
    <w:r>
      <w:rPr>
        <w:i/>
      </w:rPr>
      <w:t>Ma</w:t>
    </w:r>
    <w:r w:rsidRPr="00F132C4">
      <w:t xml:space="preserve">)                         </w:t>
    </w:r>
  </w:p>
  <w:p w:rsidR="00513BB9" w:rsidRPr="00064C3A" w:rsidRDefault="00513BB9" w:rsidP="00A16782">
    <w:pPr>
      <w:pStyle w:val="Header"/>
      <w:tabs>
        <w:tab w:val="clear" w:pos="4320"/>
        <w:tab w:val="clear" w:pos="8640"/>
      </w:tabs>
      <w:jc w:val="right"/>
      <w:rPr>
        <w:i/>
      </w:rPr>
    </w:pPr>
    <w:r>
      <w:tab/>
    </w:r>
    <w:r w:rsidR="00A16782">
      <w:rPr>
        <w:i/>
        <w:lang w:val="id-ID"/>
      </w:rPr>
      <w:t>ISSN 2715-9094</w:t>
    </w:r>
    <w:r w:rsidRPr="00064C3A">
      <w:rPr>
        <w:i/>
      </w:rPr>
      <w:t xml:space="preserve"> </w:t>
    </w:r>
  </w:p>
  <w:p w:rsidR="00513BB9" w:rsidRDefault="00513BB9" w:rsidP="00F132C4">
    <w:pPr>
      <w:pStyle w:val="Header"/>
      <w:rPr>
        <w:i/>
      </w:rPr>
    </w:pPr>
  </w:p>
  <w:p w:rsidR="00513BB9" w:rsidRPr="00064C3A" w:rsidRDefault="00513BB9"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1E1EFA"/>
    <w:multiLevelType w:val="hybridMultilevel"/>
    <w:tmpl w:val="459AAA80"/>
    <w:lvl w:ilvl="0" w:tplc="0421000F">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5540822"/>
    <w:multiLevelType w:val="hybridMultilevel"/>
    <w:tmpl w:val="5B6EFA4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85F3BFD"/>
    <w:multiLevelType w:val="hybridMultilevel"/>
    <w:tmpl w:val="9BB606C2"/>
    <w:lvl w:ilvl="0" w:tplc="BA3885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B96737"/>
    <w:multiLevelType w:val="hybridMultilevel"/>
    <w:tmpl w:val="28CA1AAE"/>
    <w:lvl w:ilvl="0" w:tplc="1646F762">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1">
    <w:nsid w:val="45D11981"/>
    <w:multiLevelType w:val="hybridMultilevel"/>
    <w:tmpl w:val="459AAA80"/>
    <w:lvl w:ilvl="0" w:tplc="0421000F">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14"/>
  </w:num>
  <w:num w:numId="5">
    <w:abstractNumId w:val="5"/>
  </w:num>
  <w:num w:numId="6">
    <w:abstractNumId w:val="7"/>
  </w:num>
  <w:num w:numId="7">
    <w:abstractNumId w:val="1"/>
  </w:num>
  <w:num w:numId="8">
    <w:abstractNumId w:val="13"/>
  </w:num>
  <w:num w:numId="9">
    <w:abstractNumId w:val="0"/>
  </w:num>
  <w:num w:numId="10">
    <w:abstractNumId w:val="16"/>
  </w:num>
  <w:num w:numId="11">
    <w:abstractNumId w:val="17"/>
  </w:num>
  <w:num w:numId="12">
    <w:abstractNumId w:val="9"/>
  </w:num>
  <w:num w:numId="13">
    <w:abstractNumId w:val="15"/>
  </w:num>
  <w:num w:numId="14">
    <w:abstractNumId w:val="2"/>
  </w:num>
  <w:num w:numId="15">
    <w:abstractNumId w:val="6"/>
  </w:num>
  <w:num w:numId="16">
    <w:abstractNumId w:val="3"/>
  </w:num>
  <w:num w:numId="17">
    <w:abstractNumId w:val="1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rsids>
    <w:rsidRoot w:val="005C33F5"/>
    <w:rsid w:val="0000074B"/>
    <w:rsid w:val="00004FCB"/>
    <w:rsid w:val="000129C9"/>
    <w:rsid w:val="000232B5"/>
    <w:rsid w:val="000276BD"/>
    <w:rsid w:val="000320E8"/>
    <w:rsid w:val="000368D7"/>
    <w:rsid w:val="00063FC2"/>
    <w:rsid w:val="00064C3A"/>
    <w:rsid w:val="00066282"/>
    <w:rsid w:val="0007153B"/>
    <w:rsid w:val="000726B1"/>
    <w:rsid w:val="00080160"/>
    <w:rsid w:val="0008088E"/>
    <w:rsid w:val="00080FAC"/>
    <w:rsid w:val="000839A6"/>
    <w:rsid w:val="00095B28"/>
    <w:rsid w:val="00096256"/>
    <w:rsid w:val="000C46FB"/>
    <w:rsid w:val="000C5C6F"/>
    <w:rsid w:val="000D301B"/>
    <w:rsid w:val="000E12A6"/>
    <w:rsid w:val="000E472C"/>
    <w:rsid w:val="000F4558"/>
    <w:rsid w:val="00101347"/>
    <w:rsid w:val="00101E7F"/>
    <w:rsid w:val="0011744D"/>
    <w:rsid w:val="00121291"/>
    <w:rsid w:val="00122C13"/>
    <w:rsid w:val="00134A45"/>
    <w:rsid w:val="001405D9"/>
    <w:rsid w:val="00153896"/>
    <w:rsid w:val="001545C4"/>
    <w:rsid w:val="00157441"/>
    <w:rsid w:val="0016091C"/>
    <w:rsid w:val="001620F1"/>
    <w:rsid w:val="001628B0"/>
    <w:rsid w:val="001752E5"/>
    <w:rsid w:val="00177240"/>
    <w:rsid w:val="00182596"/>
    <w:rsid w:val="001860E4"/>
    <w:rsid w:val="00196EF9"/>
    <w:rsid w:val="001A12FF"/>
    <w:rsid w:val="001A3EBD"/>
    <w:rsid w:val="001B3350"/>
    <w:rsid w:val="001B446A"/>
    <w:rsid w:val="001C4EEA"/>
    <w:rsid w:val="001D1515"/>
    <w:rsid w:val="001E0CC3"/>
    <w:rsid w:val="001E1740"/>
    <w:rsid w:val="001E4CF2"/>
    <w:rsid w:val="001E52B7"/>
    <w:rsid w:val="001E549D"/>
    <w:rsid w:val="001E5F6C"/>
    <w:rsid w:val="001E5F83"/>
    <w:rsid w:val="001E6954"/>
    <w:rsid w:val="001F00AB"/>
    <w:rsid w:val="001F0323"/>
    <w:rsid w:val="001F13D8"/>
    <w:rsid w:val="001F469E"/>
    <w:rsid w:val="00203510"/>
    <w:rsid w:val="0020734B"/>
    <w:rsid w:val="002214BF"/>
    <w:rsid w:val="00225E8A"/>
    <w:rsid w:val="002330E4"/>
    <w:rsid w:val="00233B18"/>
    <w:rsid w:val="00252A9E"/>
    <w:rsid w:val="00256FA1"/>
    <w:rsid w:val="00262209"/>
    <w:rsid w:val="0026230A"/>
    <w:rsid w:val="00263FD9"/>
    <w:rsid w:val="00264302"/>
    <w:rsid w:val="0026678A"/>
    <w:rsid w:val="002669A4"/>
    <w:rsid w:val="00267180"/>
    <w:rsid w:val="00277D73"/>
    <w:rsid w:val="0028241B"/>
    <w:rsid w:val="002912C6"/>
    <w:rsid w:val="00291A01"/>
    <w:rsid w:val="002A25F0"/>
    <w:rsid w:val="002A322D"/>
    <w:rsid w:val="002A4FBE"/>
    <w:rsid w:val="002B13DA"/>
    <w:rsid w:val="002C20BE"/>
    <w:rsid w:val="002C5818"/>
    <w:rsid w:val="002D37F2"/>
    <w:rsid w:val="002D4B77"/>
    <w:rsid w:val="002D5891"/>
    <w:rsid w:val="002E10C1"/>
    <w:rsid w:val="002E460D"/>
    <w:rsid w:val="002E6946"/>
    <w:rsid w:val="002E6F64"/>
    <w:rsid w:val="002F2267"/>
    <w:rsid w:val="002F2960"/>
    <w:rsid w:val="00300BE8"/>
    <w:rsid w:val="003064EF"/>
    <w:rsid w:val="0033142B"/>
    <w:rsid w:val="00331D95"/>
    <w:rsid w:val="00331E69"/>
    <w:rsid w:val="00333FC8"/>
    <w:rsid w:val="00335EB6"/>
    <w:rsid w:val="003364CC"/>
    <w:rsid w:val="00342B72"/>
    <w:rsid w:val="00350B87"/>
    <w:rsid w:val="00357B8D"/>
    <w:rsid w:val="00371323"/>
    <w:rsid w:val="00375E45"/>
    <w:rsid w:val="003827CC"/>
    <w:rsid w:val="00385E71"/>
    <w:rsid w:val="003910A8"/>
    <w:rsid w:val="003953F6"/>
    <w:rsid w:val="003A124D"/>
    <w:rsid w:val="003A5802"/>
    <w:rsid w:val="003A6E55"/>
    <w:rsid w:val="003B6F47"/>
    <w:rsid w:val="003B71CC"/>
    <w:rsid w:val="003C42C1"/>
    <w:rsid w:val="003E5F2A"/>
    <w:rsid w:val="003E6C3C"/>
    <w:rsid w:val="003E7D3F"/>
    <w:rsid w:val="003F2BDC"/>
    <w:rsid w:val="003F7F2F"/>
    <w:rsid w:val="0040061B"/>
    <w:rsid w:val="004066E9"/>
    <w:rsid w:val="00410FD8"/>
    <w:rsid w:val="00426422"/>
    <w:rsid w:val="00431B05"/>
    <w:rsid w:val="00433BA0"/>
    <w:rsid w:val="00450E8E"/>
    <w:rsid w:val="00453C08"/>
    <w:rsid w:val="0046414A"/>
    <w:rsid w:val="004700B7"/>
    <w:rsid w:val="00470716"/>
    <w:rsid w:val="00474995"/>
    <w:rsid w:val="00475D0B"/>
    <w:rsid w:val="00481C28"/>
    <w:rsid w:val="00483863"/>
    <w:rsid w:val="00494C5B"/>
    <w:rsid w:val="00496328"/>
    <w:rsid w:val="004A0E23"/>
    <w:rsid w:val="004A5C55"/>
    <w:rsid w:val="004A7539"/>
    <w:rsid w:val="004B2375"/>
    <w:rsid w:val="004C0D63"/>
    <w:rsid w:val="004C51A2"/>
    <w:rsid w:val="004D2D22"/>
    <w:rsid w:val="004E26A4"/>
    <w:rsid w:val="004E3FB3"/>
    <w:rsid w:val="004E42C5"/>
    <w:rsid w:val="004E4A61"/>
    <w:rsid w:val="00500953"/>
    <w:rsid w:val="00504218"/>
    <w:rsid w:val="00506087"/>
    <w:rsid w:val="00510B81"/>
    <w:rsid w:val="00512477"/>
    <w:rsid w:val="0051306C"/>
    <w:rsid w:val="00513BB9"/>
    <w:rsid w:val="00523363"/>
    <w:rsid w:val="00524D04"/>
    <w:rsid w:val="0052587C"/>
    <w:rsid w:val="00531E64"/>
    <w:rsid w:val="005323FB"/>
    <w:rsid w:val="005335A2"/>
    <w:rsid w:val="00545016"/>
    <w:rsid w:val="00551773"/>
    <w:rsid w:val="00553927"/>
    <w:rsid w:val="00554DDD"/>
    <w:rsid w:val="0057099C"/>
    <w:rsid w:val="005821EB"/>
    <w:rsid w:val="005821FB"/>
    <w:rsid w:val="00584FAC"/>
    <w:rsid w:val="0058671D"/>
    <w:rsid w:val="00587895"/>
    <w:rsid w:val="005A12E8"/>
    <w:rsid w:val="005A1999"/>
    <w:rsid w:val="005A65F5"/>
    <w:rsid w:val="005A725C"/>
    <w:rsid w:val="005B43D0"/>
    <w:rsid w:val="005C33F5"/>
    <w:rsid w:val="005C7FC4"/>
    <w:rsid w:val="005D2FFD"/>
    <w:rsid w:val="005D485F"/>
    <w:rsid w:val="005D5E70"/>
    <w:rsid w:val="005D6944"/>
    <w:rsid w:val="005D6DAB"/>
    <w:rsid w:val="005E736A"/>
    <w:rsid w:val="005F1902"/>
    <w:rsid w:val="005F1E72"/>
    <w:rsid w:val="005F21FA"/>
    <w:rsid w:val="005F32C8"/>
    <w:rsid w:val="0060538F"/>
    <w:rsid w:val="006062E4"/>
    <w:rsid w:val="00607C25"/>
    <w:rsid w:val="00643084"/>
    <w:rsid w:val="0065694A"/>
    <w:rsid w:val="00672D88"/>
    <w:rsid w:val="00674895"/>
    <w:rsid w:val="00681C1B"/>
    <w:rsid w:val="006868E2"/>
    <w:rsid w:val="00695D9E"/>
    <w:rsid w:val="006A6F3D"/>
    <w:rsid w:val="006A751F"/>
    <w:rsid w:val="006B70A0"/>
    <w:rsid w:val="006C3FDA"/>
    <w:rsid w:val="006C5F9A"/>
    <w:rsid w:val="006D1C2E"/>
    <w:rsid w:val="006E3EB2"/>
    <w:rsid w:val="00713A08"/>
    <w:rsid w:val="0071705F"/>
    <w:rsid w:val="00717681"/>
    <w:rsid w:val="007248FD"/>
    <w:rsid w:val="00732478"/>
    <w:rsid w:val="007324C5"/>
    <w:rsid w:val="007341CE"/>
    <w:rsid w:val="00743223"/>
    <w:rsid w:val="00745373"/>
    <w:rsid w:val="00745DA0"/>
    <w:rsid w:val="007512CE"/>
    <w:rsid w:val="00752826"/>
    <w:rsid w:val="00753824"/>
    <w:rsid w:val="0075428F"/>
    <w:rsid w:val="00761E64"/>
    <w:rsid w:val="0076210E"/>
    <w:rsid w:val="0076215C"/>
    <w:rsid w:val="007722CC"/>
    <w:rsid w:val="0077255C"/>
    <w:rsid w:val="00781A88"/>
    <w:rsid w:val="00793171"/>
    <w:rsid w:val="00794DF6"/>
    <w:rsid w:val="007B770B"/>
    <w:rsid w:val="007C34B6"/>
    <w:rsid w:val="007D1306"/>
    <w:rsid w:val="007D26FF"/>
    <w:rsid w:val="007D37EB"/>
    <w:rsid w:val="007D40D4"/>
    <w:rsid w:val="007E05B8"/>
    <w:rsid w:val="007E716F"/>
    <w:rsid w:val="007F052F"/>
    <w:rsid w:val="007F170C"/>
    <w:rsid w:val="007F2839"/>
    <w:rsid w:val="007F31AC"/>
    <w:rsid w:val="007F3B57"/>
    <w:rsid w:val="007F7841"/>
    <w:rsid w:val="0080673F"/>
    <w:rsid w:val="00807719"/>
    <w:rsid w:val="00810A57"/>
    <w:rsid w:val="00823E8D"/>
    <w:rsid w:val="008414EE"/>
    <w:rsid w:val="008453FC"/>
    <w:rsid w:val="00850B4B"/>
    <w:rsid w:val="00852E46"/>
    <w:rsid w:val="008540F7"/>
    <w:rsid w:val="00855A44"/>
    <w:rsid w:val="00861DA6"/>
    <w:rsid w:val="0086414C"/>
    <w:rsid w:val="008649D9"/>
    <w:rsid w:val="00865968"/>
    <w:rsid w:val="008841E9"/>
    <w:rsid w:val="00896131"/>
    <w:rsid w:val="00896732"/>
    <w:rsid w:val="00896FA3"/>
    <w:rsid w:val="008A1367"/>
    <w:rsid w:val="008A64E7"/>
    <w:rsid w:val="008C310E"/>
    <w:rsid w:val="008C3BE6"/>
    <w:rsid w:val="008C46AD"/>
    <w:rsid w:val="008D487E"/>
    <w:rsid w:val="008D753C"/>
    <w:rsid w:val="008D7722"/>
    <w:rsid w:val="008E6BA4"/>
    <w:rsid w:val="008F32F2"/>
    <w:rsid w:val="008F7BCE"/>
    <w:rsid w:val="009021C7"/>
    <w:rsid w:val="009129A2"/>
    <w:rsid w:val="00915791"/>
    <w:rsid w:val="00923EE3"/>
    <w:rsid w:val="00930FAC"/>
    <w:rsid w:val="009336FE"/>
    <w:rsid w:val="0094506A"/>
    <w:rsid w:val="009507B7"/>
    <w:rsid w:val="009646E5"/>
    <w:rsid w:val="00965DD6"/>
    <w:rsid w:val="00972CCA"/>
    <w:rsid w:val="00973BB6"/>
    <w:rsid w:val="00974205"/>
    <w:rsid w:val="00984368"/>
    <w:rsid w:val="00984546"/>
    <w:rsid w:val="009865E7"/>
    <w:rsid w:val="009942A4"/>
    <w:rsid w:val="00995494"/>
    <w:rsid w:val="009A12D6"/>
    <w:rsid w:val="009A15A8"/>
    <w:rsid w:val="009A335C"/>
    <w:rsid w:val="009A793A"/>
    <w:rsid w:val="009B4447"/>
    <w:rsid w:val="009B4F42"/>
    <w:rsid w:val="009B539A"/>
    <w:rsid w:val="009B7634"/>
    <w:rsid w:val="009B7698"/>
    <w:rsid w:val="009C02A5"/>
    <w:rsid w:val="009C4B48"/>
    <w:rsid w:val="009D401F"/>
    <w:rsid w:val="009D4760"/>
    <w:rsid w:val="009D5DB6"/>
    <w:rsid w:val="009E48C3"/>
    <w:rsid w:val="009F0E5A"/>
    <w:rsid w:val="009F594C"/>
    <w:rsid w:val="009F5BCD"/>
    <w:rsid w:val="00A0073D"/>
    <w:rsid w:val="00A04A07"/>
    <w:rsid w:val="00A10C49"/>
    <w:rsid w:val="00A12577"/>
    <w:rsid w:val="00A16782"/>
    <w:rsid w:val="00A22D13"/>
    <w:rsid w:val="00A276BD"/>
    <w:rsid w:val="00A30080"/>
    <w:rsid w:val="00A3073E"/>
    <w:rsid w:val="00A40201"/>
    <w:rsid w:val="00A610A6"/>
    <w:rsid w:val="00A618B7"/>
    <w:rsid w:val="00A61FAB"/>
    <w:rsid w:val="00A672E3"/>
    <w:rsid w:val="00A6740F"/>
    <w:rsid w:val="00A75FE7"/>
    <w:rsid w:val="00A803EE"/>
    <w:rsid w:val="00A8417C"/>
    <w:rsid w:val="00A87B6D"/>
    <w:rsid w:val="00A919EB"/>
    <w:rsid w:val="00A922B8"/>
    <w:rsid w:val="00AA4EA6"/>
    <w:rsid w:val="00AA5E14"/>
    <w:rsid w:val="00AA72E0"/>
    <w:rsid w:val="00AA7570"/>
    <w:rsid w:val="00AB217A"/>
    <w:rsid w:val="00AB637D"/>
    <w:rsid w:val="00AC3892"/>
    <w:rsid w:val="00AD1AAC"/>
    <w:rsid w:val="00AD2FB4"/>
    <w:rsid w:val="00AD37CD"/>
    <w:rsid w:val="00AD3DDB"/>
    <w:rsid w:val="00AD6887"/>
    <w:rsid w:val="00AF1378"/>
    <w:rsid w:val="00AF1FAD"/>
    <w:rsid w:val="00AF3DC5"/>
    <w:rsid w:val="00AF468D"/>
    <w:rsid w:val="00AF662C"/>
    <w:rsid w:val="00B03505"/>
    <w:rsid w:val="00B05977"/>
    <w:rsid w:val="00B10B3D"/>
    <w:rsid w:val="00B17DDD"/>
    <w:rsid w:val="00B21207"/>
    <w:rsid w:val="00B21537"/>
    <w:rsid w:val="00B221C0"/>
    <w:rsid w:val="00B301B1"/>
    <w:rsid w:val="00B359A1"/>
    <w:rsid w:val="00B45C61"/>
    <w:rsid w:val="00B47CF4"/>
    <w:rsid w:val="00B64B60"/>
    <w:rsid w:val="00B724F5"/>
    <w:rsid w:val="00B73EAF"/>
    <w:rsid w:val="00B77B45"/>
    <w:rsid w:val="00B81F0C"/>
    <w:rsid w:val="00B83021"/>
    <w:rsid w:val="00B83253"/>
    <w:rsid w:val="00B945C1"/>
    <w:rsid w:val="00BA2B6A"/>
    <w:rsid w:val="00BB1A06"/>
    <w:rsid w:val="00BB1D5E"/>
    <w:rsid w:val="00BC5C8D"/>
    <w:rsid w:val="00BC68BB"/>
    <w:rsid w:val="00BD0309"/>
    <w:rsid w:val="00BD1452"/>
    <w:rsid w:val="00BE1008"/>
    <w:rsid w:val="00BE1C25"/>
    <w:rsid w:val="00BE21DF"/>
    <w:rsid w:val="00BF51BD"/>
    <w:rsid w:val="00BF6CF7"/>
    <w:rsid w:val="00C007BA"/>
    <w:rsid w:val="00C01F03"/>
    <w:rsid w:val="00C03722"/>
    <w:rsid w:val="00C11003"/>
    <w:rsid w:val="00C11583"/>
    <w:rsid w:val="00C13BF6"/>
    <w:rsid w:val="00C14757"/>
    <w:rsid w:val="00C3105B"/>
    <w:rsid w:val="00C31BC2"/>
    <w:rsid w:val="00C324F3"/>
    <w:rsid w:val="00C36584"/>
    <w:rsid w:val="00C41D65"/>
    <w:rsid w:val="00C443C0"/>
    <w:rsid w:val="00C77DD3"/>
    <w:rsid w:val="00C861E0"/>
    <w:rsid w:val="00C978F6"/>
    <w:rsid w:val="00C97FF2"/>
    <w:rsid w:val="00CA0277"/>
    <w:rsid w:val="00CB0AAB"/>
    <w:rsid w:val="00CC62DD"/>
    <w:rsid w:val="00CD13DC"/>
    <w:rsid w:val="00CD1E0A"/>
    <w:rsid w:val="00CD4CB0"/>
    <w:rsid w:val="00CE1C3C"/>
    <w:rsid w:val="00CE4BD8"/>
    <w:rsid w:val="00CF503C"/>
    <w:rsid w:val="00CF5D1D"/>
    <w:rsid w:val="00D03657"/>
    <w:rsid w:val="00D04419"/>
    <w:rsid w:val="00D137ED"/>
    <w:rsid w:val="00D179DF"/>
    <w:rsid w:val="00D34D33"/>
    <w:rsid w:val="00D41DEA"/>
    <w:rsid w:val="00D537E1"/>
    <w:rsid w:val="00D558AD"/>
    <w:rsid w:val="00D6199F"/>
    <w:rsid w:val="00D77D59"/>
    <w:rsid w:val="00D815AD"/>
    <w:rsid w:val="00D90D62"/>
    <w:rsid w:val="00D90EC5"/>
    <w:rsid w:val="00DC191D"/>
    <w:rsid w:val="00DE04D2"/>
    <w:rsid w:val="00DE313A"/>
    <w:rsid w:val="00DF136D"/>
    <w:rsid w:val="00DF1703"/>
    <w:rsid w:val="00DF4C67"/>
    <w:rsid w:val="00DF625C"/>
    <w:rsid w:val="00E01775"/>
    <w:rsid w:val="00E26EF6"/>
    <w:rsid w:val="00E30009"/>
    <w:rsid w:val="00E31A8E"/>
    <w:rsid w:val="00E32A67"/>
    <w:rsid w:val="00E33C46"/>
    <w:rsid w:val="00E3554A"/>
    <w:rsid w:val="00E35E5B"/>
    <w:rsid w:val="00E52598"/>
    <w:rsid w:val="00E54902"/>
    <w:rsid w:val="00E62C28"/>
    <w:rsid w:val="00E668C5"/>
    <w:rsid w:val="00E67A67"/>
    <w:rsid w:val="00E74052"/>
    <w:rsid w:val="00E80BAB"/>
    <w:rsid w:val="00E8370B"/>
    <w:rsid w:val="00E91109"/>
    <w:rsid w:val="00E95867"/>
    <w:rsid w:val="00EA39E1"/>
    <w:rsid w:val="00EB130E"/>
    <w:rsid w:val="00EB711A"/>
    <w:rsid w:val="00EB7620"/>
    <w:rsid w:val="00ED04A2"/>
    <w:rsid w:val="00ED320D"/>
    <w:rsid w:val="00EF1BFF"/>
    <w:rsid w:val="00EF7CE8"/>
    <w:rsid w:val="00F01D28"/>
    <w:rsid w:val="00F035B5"/>
    <w:rsid w:val="00F118A8"/>
    <w:rsid w:val="00F132C4"/>
    <w:rsid w:val="00F15711"/>
    <w:rsid w:val="00F2311A"/>
    <w:rsid w:val="00F25A71"/>
    <w:rsid w:val="00F26282"/>
    <w:rsid w:val="00F3633F"/>
    <w:rsid w:val="00F4020F"/>
    <w:rsid w:val="00F55E24"/>
    <w:rsid w:val="00F62F57"/>
    <w:rsid w:val="00F63631"/>
    <w:rsid w:val="00F71076"/>
    <w:rsid w:val="00F865B8"/>
    <w:rsid w:val="00F94474"/>
    <w:rsid w:val="00FB513A"/>
    <w:rsid w:val="00FC0B50"/>
    <w:rsid w:val="00FC12CE"/>
    <w:rsid w:val="00FC3DDF"/>
    <w:rsid w:val="00FC6037"/>
    <w:rsid w:val="00FC63E4"/>
    <w:rsid w:val="00FC7E9A"/>
    <w:rsid w:val="00FD3804"/>
    <w:rsid w:val="00FE2EF0"/>
    <w:rsid w:val="00FE351E"/>
    <w:rsid w:val="00FE35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B72"/>
    <w:pPr>
      <w:widowControl w:val="0"/>
      <w:autoSpaceDE w:val="0"/>
      <w:autoSpaceDN w:val="0"/>
      <w:adjustRightInd w:val="0"/>
    </w:p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lang/>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lang/>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59"/>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aliases w:val="skripsi,Body Text Char1,Char Char2,List Paragraph2,List Paragraph1"/>
    <w:basedOn w:val="Normal"/>
    <w:link w:val="ListParagraphChar"/>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customStyle="1" w:styleId="ListParagraphChar">
    <w:name w:val="List Paragraph Char"/>
    <w:aliases w:val="skripsi Char,Body Text Char1 Char,Char Char2 Char,List Paragraph2 Char,List Paragraph1 Char"/>
    <w:link w:val="ListParagraph"/>
    <w:uiPriority w:val="34"/>
    <w:locked/>
    <w:rsid w:val="00357B8D"/>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714112773">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ps.go.id/linkTableDinamis/view/id/1004.17Oktober%2020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515DA3D8-F0EC-48EF-B1CB-1714FDE3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1</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4437</CharactersWithSpaces>
  <SharedDoc>false</SharedDoc>
  <HLinks>
    <vt:vector size="6" baseType="variant">
      <vt:variant>
        <vt:i4>5046285</vt:i4>
      </vt:variant>
      <vt:variant>
        <vt:i4>30</vt:i4>
      </vt:variant>
      <vt:variant>
        <vt:i4>0</vt:i4>
      </vt:variant>
      <vt:variant>
        <vt:i4>5</vt:i4>
      </vt:variant>
      <vt:variant>
        <vt:lpwstr>http://www.bps.go.id/linkTableDinamis/view/id/1004.17Oktober 2015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2020-08-10T05:06:00Z</dcterms:created>
  <dcterms:modified xsi:type="dcterms:W3CDTF">2020-08-10T05:06:00Z</dcterms:modified>
</cp:coreProperties>
</file>