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7446" w:rsidRPr="004D4F0A" w:rsidRDefault="00BE7446" w:rsidP="00BE7446">
      <w:pPr>
        <w:spacing w:after="0"/>
        <w:jc w:val="center"/>
        <w:rPr>
          <w:rFonts w:ascii="Century" w:hAnsi="Century" w:cs="Times New Roman"/>
          <w:b/>
          <w:sz w:val="32"/>
          <w:szCs w:val="32"/>
          <w:lang w:val="en-US"/>
        </w:rPr>
      </w:pPr>
      <w:r w:rsidRPr="004D4F0A">
        <w:rPr>
          <w:rFonts w:ascii="Century" w:hAnsi="Century" w:cs="Times New Roman"/>
          <w:b/>
          <w:sz w:val="32"/>
          <w:szCs w:val="32"/>
        </w:rPr>
        <w:t xml:space="preserve">ANALISIS PENGARUH </w:t>
      </w:r>
      <w:r w:rsidRPr="004D4F0A">
        <w:rPr>
          <w:rFonts w:ascii="Century" w:hAnsi="Century" w:cs="Times New Roman"/>
          <w:b/>
          <w:sz w:val="32"/>
          <w:szCs w:val="32"/>
          <w:lang w:val="en-US"/>
        </w:rPr>
        <w:t>PROMOSI, HARGA DAN FASILITAS WISATA TERHADAP MINAT WISATAWAN BERKUNJUNG DIDESA BESUR SEKARAN LAMONGAN</w:t>
      </w:r>
    </w:p>
    <w:p w:rsidR="00BE7446" w:rsidRPr="004D4F0A" w:rsidRDefault="00BE7446" w:rsidP="00BE7446">
      <w:pPr>
        <w:spacing w:after="0"/>
        <w:jc w:val="center"/>
        <w:rPr>
          <w:rFonts w:ascii="Century" w:hAnsi="Century" w:cs="Times New Roman"/>
          <w:b/>
          <w:sz w:val="32"/>
          <w:szCs w:val="32"/>
          <w:lang w:val="en-US"/>
        </w:rPr>
      </w:pPr>
      <w:r w:rsidRPr="004D4F0A">
        <w:rPr>
          <w:rFonts w:ascii="Century" w:hAnsi="Century" w:cs="Times New Roman"/>
          <w:b/>
          <w:sz w:val="32"/>
          <w:szCs w:val="32"/>
          <w:lang w:val="en-US"/>
        </w:rPr>
        <w:t xml:space="preserve"> (STUDI KASUS PADA WISATA BESUR AGRO EDUKASI)</w:t>
      </w:r>
    </w:p>
    <w:p w:rsidR="00BE7446" w:rsidRPr="004D4F0A" w:rsidRDefault="00BE7446" w:rsidP="00BE7446">
      <w:pPr>
        <w:spacing w:after="0"/>
        <w:jc w:val="center"/>
        <w:rPr>
          <w:rFonts w:ascii="Century" w:hAnsi="Century" w:cs="Times New Roman"/>
          <w:i/>
          <w:sz w:val="32"/>
          <w:szCs w:val="32"/>
          <w:lang w:val="en-US"/>
        </w:rPr>
      </w:pPr>
    </w:p>
    <w:p w:rsidR="00692D23" w:rsidRPr="004D4F0A" w:rsidRDefault="00692D23" w:rsidP="00692D23">
      <w:pPr>
        <w:spacing w:after="0"/>
        <w:jc w:val="center"/>
        <w:rPr>
          <w:rFonts w:ascii="Century" w:hAnsi="Century" w:cs="Times New Roman"/>
          <w:b/>
          <w:bCs/>
          <w:i/>
          <w:sz w:val="32"/>
          <w:szCs w:val="32"/>
          <w:lang w:val="en-US"/>
        </w:rPr>
      </w:pPr>
      <w:r w:rsidRPr="004D4F0A">
        <w:rPr>
          <w:rFonts w:ascii="Century" w:hAnsi="Century" w:cs="Times New Roman"/>
          <w:b/>
          <w:bCs/>
          <w:i/>
          <w:sz w:val="32"/>
          <w:szCs w:val="32"/>
          <w:lang w:val="en-US"/>
        </w:rPr>
        <w:t>ANALYSIS OF INFLUENCE OF PROMOTION, PRICES AND TOURIST FACILITIES ON INTERESTS OF VISITING TOURISTS IN BESAR BESAM LAMONGAN</w:t>
      </w:r>
    </w:p>
    <w:p w:rsidR="00692D23" w:rsidRPr="004D4F0A" w:rsidRDefault="00692D23" w:rsidP="00692D23">
      <w:pPr>
        <w:spacing w:after="0"/>
        <w:jc w:val="center"/>
        <w:rPr>
          <w:rFonts w:ascii="Century" w:hAnsi="Century" w:cs="Times New Roman"/>
          <w:b/>
          <w:bCs/>
          <w:i/>
          <w:sz w:val="32"/>
          <w:szCs w:val="32"/>
          <w:lang w:val="en-US"/>
        </w:rPr>
      </w:pPr>
      <w:r w:rsidRPr="004D4F0A">
        <w:rPr>
          <w:rFonts w:ascii="Century" w:hAnsi="Century" w:cs="Times New Roman"/>
          <w:b/>
          <w:bCs/>
          <w:i/>
          <w:sz w:val="32"/>
          <w:szCs w:val="32"/>
          <w:lang w:val="en-US"/>
        </w:rPr>
        <w:t>  (CASE STUDY ON AGRO EDUCATION AGE TOURISM)</w:t>
      </w:r>
    </w:p>
    <w:p w:rsidR="00692D23" w:rsidRPr="00CE5DB0" w:rsidRDefault="00692D23" w:rsidP="00692D23">
      <w:pPr>
        <w:spacing w:after="0"/>
        <w:jc w:val="center"/>
        <w:rPr>
          <w:rFonts w:ascii="Century" w:hAnsi="Century" w:cs="Times New Roman"/>
          <w:sz w:val="24"/>
          <w:szCs w:val="24"/>
          <w:lang w:val="en-US"/>
        </w:rPr>
      </w:pPr>
    </w:p>
    <w:p w:rsidR="00BE7446" w:rsidRPr="00CE5DB0" w:rsidRDefault="00BE7446" w:rsidP="00D114CF">
      <w:pPr>
        <w:pStyle w:val="NoSpacing"/>
        <w:jc w:val="center"/>
        <w:rPr>
          <w:rFonts w:ascii="Century" w:hAnsi="Century" w:cs="Times New Roman"/>
          <w:b/>
          <w:sz w:val="24"/>
          <w:szCs w:val="24"/>
          <w:vertAlign w:val="superscript"/>
          <w:lang w:val="en-US"/>
        </w:rPr>
      </w:pPr>
      <w:r w:rsidRPr="00CE5DB0">
        <w:rPr>
          <w:rFonts w:ascii="Century" w:hAnsi="Century" w:cs="Times New Roman"/>
          <w:b/>
          <w:sz w:val="24"/>
          <w:szCs w:val="24"/>
          <w:lang w:val="en-US"/>
        </w:rPr>
        <w:t xml:space="preserve">Dia </w:t>
      </w:r>
      <w:r w:rsidRPr="00CE5DB0">
        <w:rPr>
          <w:rFonts w:ascii="Century" w:hAnsi="Century" w:cs="Times New Roman"/>
          <w:b/>
          <w:sz w:val="24"/>
          <w:szCs w:val="24"/>
        </w:rPr>
        <w:t>A</w:t>
      </w:r>
      <w:r w:rsidR="00D114CF" w:rsidRPr="00CE5DB0">
        <w:rPr>
          <w:rFonts w:ascii="Century" w:hAnsi="Century" w:cs="Times New Roman"/>
          <w:b/>
          <w:sz w:val="24"/>
          <w:szCs w:val="24"/>
          <w:lang w:val="en-US"/>
        </w:rPr>
        <w:t>yu Anggraeni Ningseh</w:t>
      </w:r>
      <w:r w:rsidR="00D114CF" w:rsidRPr="00CE5DB0">
        <w:rPr>
          <w:rFonts w:ascii="Century" w:hAnsi="Century" w:cs="Times New Roman"/>
          <w:b/>
          <w:sz w:val="24"/>
          <w:szCs w:val="24"/>
          <w:vertAlign w:val="superscript"/>
          <w:lang w:val="en-US"/>
        </w:rPr>
        <w:t>1</w:t>
      </w:r>
      <w:r w:rsidR="00D114CF" w:rsidRPr="00CE5DB0">
        <w:rPr>
          <w:rFonts w:ascii="Century" w:hAnsi="Century" w:cs="Times New Roman"/>
          <w:b/>
          <w:sz w:val="24"/>
          <w:szCs w:val="24"/>
          <w:vertAlign w:val="subscript"/>
          <w:lang w:val="en-US"/>
        </w:rPr>
        <w:t xml:space="preserve">, </w:t>
      </w:r>
      <w:r w:rsidR="000433E0" w:rsidRPr="00CE5DB0">
        <w:rPr>
          <w:rFonts w:ascii="Century" w:hAnsi="Century" w:cs="Times New Roman"/>
          <w:b/>
          <w:sz w:val="24"/>
          <w:szCs w:val="24"/>
          <w:lang w:val="en-US"/>
        </w:rPr>
        <w:t>Dr. M Rizal Irawan</w:t>
      </w:r>
      <w:r w:rsidR="00D114CF" w:rsidRPr="00CE5DB0">
        <w:rPr>
          <w:rFonts w:ascii="Century" w:hAnsi="Century" w:cs="Times New Roman"/>
          <w:b/>
          <w:sz w:val="24"/>
          <w:szCs w:val="24"/>
          <w:lang w:val="en-US"/>
        </w:rPr>
        <w:t>, Dr. Yuhronur Efendi</w:t>
      </w:r>
      <w:r w:rsidR="000433E0" w:rsidRPr="00CE5DB0">
        <w:rPr>
          <w:rFonts w:ascii="Century" w:hAnsi="Century" w:cs="Times New Roman"/>
          <w:b/>
          <w:sz w:val="24"/>
          <w:szCs w:val="24"/>
          <w:vertAlign w:val="superscript"/>
          <w:lang w:val="en-US"/>
        </w:rPr>
        <w:t>3</w:t>
      </w:r>
    </w:p>
    <w:p w:rsidR="00BE7446" w:rsidRPr="00CE5DB0" w:rsidRDefault="00BE7446" w:rsidP="00956E75">
      <w:pPr>
        <w:pStyle w:val="NoSpacing"/>
        <w:jc w:val="center"/>
        <w:outlineLvl w:val="0"/>
        <w:rPr>
          <w:rFonts w:ascii="Century" w:hAnsi="Century" w:cs="Times New Roman"/>
          <w:sz w:val="24"/>
          <w:szCs w:val="24"/>
          <w:lang w:val="en-US"/>
        </w:rPr>
      </w:pPr>
      <w:r w:rsidRPr="00CE5DB0">
        <w:rPr>
          <w:rFonts w:ascii="Century" w:hAnsi="Century" w:cs="Times New Roman"/>
          <w:sz w:val="24"/>
          <w:szCs w:val="24"/>
        </w:rPr>
        <w:t>Fakultas Ekonomi</w:t>
      </w:r>
      <w:r w:rsidR="00956E75" w:rsidRPr="00CE5DB0">
        <w:rPr>
          <w:rFonts w:ascii="Century" w:hAnsi="Century" w:cs="Times New Roman"/>
          <w:sz w:val="24"/>
          <w:szCs w:val="24"/>
          <w:lang w:val="en-US"/>
        </w:rPr>
        <w:t xml:space="preserve">, Jurusan </w:t>
      </w:r>
      <w:r w:rsidRPr="00CE5DB0">
        <w:rPr>
          <w:rFonts w:ascii="Century" w:hAnsi="Century" w:cs="Times New Roman"/>
          <w:sz w:val="24"/>
          <w:szCs w:val="24"/>
          <w:lang w:val="en-US"/>
        </w:rPr>
        <w:t>Manajemen</w:t>
      </w:r>
      <w:r w:rsidR="00956E75" w:rsidRPr="00CE5DB0">
        <w:rPr>
          <w:rFonts w:ascii="Century" w:hAnsi="Century" w:cs="Times New Roman"/>
          <w:sz w:val="24"/>
          <w:szCs w:val="24"/>
          <w:lang w:val="en-US"/>
        </w:rPr>
        <w:t xml:space="preserve">, </w:t>
      </w:r>
      <w:r w:rsidRPr="00CE5DB0">
        <w:rPr>
          <w:rFonts w:ascii="Century" w:hAnsi="Century" w:cs="Times New Roman"/>
          <w:sz w:val="24"/>
          <w:szCs w:val="24"/>
        </w:rPr>
        <w:t xml:space="preserve">Universitas Islam Lamongan </w:t>
      </w:r>
    </w:p>
    <w:p w:rsidR="00C41F7C" w:rsidRPr="00CE5DB0" w:rsidRDefault="00956E75" w:rsidP="00C41F7C">
      <w:pPr>
        <w:pStyle w:val="NoSpacing"/>
        <w:jc w:val="center"/>
        <w:outlineLvl w:val="0"/>
        <w:rPr>
          <w:rStyle w:val="Hyperlink"/>
          <w:rFonts w:ascii="Century" w:hAnsi="Century" w:cs="Times New Roman"/>
          <w:i/>
          <w:sz w:val="24"/>
          <w:szCs w:val="24"/>
          <w:u w:val="none"/>
          <w:lang w:val="en-US"/>
        </w:rPr>
      </w:pPr>
      <w:r w:rsidRPr="00CE5DB0">
        <w:rPr>
          <w:rFonts w:ascii="Century" w:hAnsi="Century" w:cs="Times New Roman"/>
          <w:sz w:val="24"/>
          <w:szCs w:val="24"/>
          <w:lang w:val="en-US"/>
        </w:rPr>
        <w:t>E</w:t>
      </w:r>
      <w:r w:rsidR="00BE7446" w:rsidRPr="00CE5DB0">
        <w:rPr>
          <w:rFonts w:ascii="Century" w:hAnsi="Century" w:cs="Times New Roman"/>
          <w:sz w:val="24"/>
          <w:szCs w:val="24"/>
        </w:rPr>
        <w:t>mail</w:t>
      </w:r>
      <w:r w:rsidRPr="00CE5DB0">
        <w:rPr>
          <w:rFonts w:ascii="Century" w:hAnsi="Century" w:cs="Times New Roman"/>
          <w:sz w:val="24"/>
          <w:szCs w:val="24"/>
          <w:lang w:val="en-US"/>
        </w:rPr>
        <w:t xml:space="preserve"> </w:t>
      </w:r>
      <w:r w:rsidR="00BE7446" w:rsidRPr="00CE5DB0">
        <w:rPr>
          <w:rFonts w:ascii="Century" w:hAnsi="Century" w:cs="Times New Roman"/>
          <w:sz w:val="24"/>
          <w:szCs w:val="24"/>
        </w:rPr>
        <w:t xml:space="preserve">: </w:t>
      </w:r>
      <w:hyperlink r:id="rId7" w:history="1">
        <w:r w:rsidRPr="00CE5DB0">
          <w:rPr>
            <w:rStyle w:val="Hyperlink"/>
            <w:rFonts w:ascii="Century" w:hAnsi="Century" w:cs="Times New Roman"/>
            <w:i/>
            <w:sz w:val="24"/>
            <w:szCs w:val="24"/>
            <w:lang w:val="en-US"/>
          </w:rPr>
          <w:t>diaayuanggraeni67@gmail.com</w:t>
        </w:r>
      </w:hyperlink>
      <w:r w:rsidR="000433E0" w:rsidRPr="00CE5DB0">
        <w:rPr>
          <w:rStyle w:val="Hyperlink"/>
          <w:rFonts w:ascii="Century" w:hAnsi="Century" w:cs="Times New Roman"/>
          <w:i/>
          <w:sz w:val="24"/>
          <w:szCs w:val="24"/>
          <w:lang w:val="en-US"/>
        </w:rPr>
        <w:t>,</w:t>
      </w:r>
      <w:r w:rsidR="000433E0" w:rsidRPr="00CE5DB0">
        <w:rPr>
          <w:rStyle w:val="Hyperlink"/>
          <w:rFonts w:ascii="Century" w:hAnsi="Century" w:cs="Times New Roman"/>
          <w:i/>
          <w:sz w:val="24"/>
          <w:szCs w:val="24"/>
          <w:u w:val="none"/>
          <w:lang w:val="en-US"/>
        </w:rPr>
        <w:t xml:space="preserve"> </w:t>
      </w:r>
      <w:hyperlink r:id="rId8" w:history="1">
        <w:r w:rsidR="000433E0" w:rsidRPr="00CE5DB0">
          <w:rPr>
            <w:rStyle w:val="Hyperlink"/>
            <w:rFonts w:ascii="Century" w:hAnsi="Century" w:cs="Times New Roman"/>
            <w:i/>
            <w:sz w:val="24"/>
            <w:szCs w:val="24"/>
            <w:lang w:val="en-US"/>
          </w:rPr>
          <w:t>rizalirawan@unisla.ac.id</w:t>
        </w:r>
      </w:hyperlink>
      <w:r w:rsidR="000433E0" w:rsidRPr="00CE5DB0">
        <w:rPr>
          <w:rStyle w:val="Hyperlink"/>
          <w:rFonts w:ascii="Century" w:hAnsi="Century" w:cs="Times New Roman"/>
          <w:i/>
          <w:sz w:val="24"/>
          <w:szCs w:val="24"/>
          <w:u w:val="none"/>
          <w:lang w:val="en-US"/>
        </w:rPr>
        <w:t xml:space="preserve">, </w:t>
      </w:r>
      <w:hyperlink r:id="rId9" w:history="1">
        <w:r w:rsidR="000433E0" w:rsidRPr="00CE5DB0">
          <w:rPr>
            <w:rStyle w:val="Hyperlink"/>
            <w:rFonts w:ascii="Century" w:hAnsi="Century" w:cs="Times New Roman"/>
            <w:i/>
            <w:sz w:val="24"/>
            <w:szCs w:val="24"/>
            <w:lang w:val="en-US"/>
          </w:rPr>
          <w:t>yes003@ymail.com</w:t>
        </w:r>
      </w:hyperlink>
      <w:r w:rsidR="000433E0" w:rsidRPr="00CE5DB0">
        <w:rPr>
          <w:rStyle w:val="Hyperlink"/>
          <w:rFonts w:ascii="Century" w:hAnsi="Century" w:cs="Times New Roman"/>
          <w:i/>
          <w:sz w:val="24"/>
          <w:szCs w:val="24"/>
          <w:u w:val="none"/>
          <w:lang w:val="en-US"/>
        </w:rPr>
        <w:t xml:space="preserve"> </w:t>
      </w:r>
    </w:p>
    <w:tbl>
      <w:tblPr>
        <w:tblW w:w="8036" w:type="dxa"/>
        <w:tblInd w:w="10" w:type="dxa"/>
        <w:tblLayout w:type="fixed"/>
        <w:tblLook w:val="04A0"/>
      </w:tblPr>
      <w:tblGrid>
        <w:gridCol w:w="1941"/>
        <w:gridCol w:w="247"/>
        <w:gridCol w:w="5848"/>
      </w:tblGrid>
      <w:tr w:rsidR="00CE5DB0" w:rsidRPr="007D592B" w:rsidTr="004D4F0A">
        <w:tc>
          <w:tcPr>
            <w:tcW w:w="1941" w:type="dxa"/>
            <w:tcBorders>
              <w:top w:val="double" w:sz="6" w:space="0" w:color="auto"/>
            </w:tcBorders>
            <w:shd w:val="clear" w:color="auto" w:fill="auto"/>
          </w:tcPr>
          <w:p w:rsidR="00CE5DB0" w:rsidRPr="00CE5DB0" w:rsidRDefault="00CE5DB0" w:rsidP="00F24142">
            <w:pPr>
              <w:spacing w:before="80" w:after="80"/>
              <w:rPr>
                <w:rFonts w:ascii="Century" w:hAnsi="Century"/>
                <w:b/>
              </w:rPr>
            </w:pPr>
            <w:r w:rsidRPr="00CE5DB0">
              <w:rPr>
                <w:rFonts w:ascii="Century" w:hAnsi="Century"/>
                <w:b/>
              </w:rPr>
              <w:t>Website:</w:t>
            </w:r>
          </w:p>
        </w:tc>
        <w:tc>
          <w:tcPr>
            <w:tcW w:w="247" w:type="dxa"/>
            <w:tcBorders>
              <w:top w:val="double" w:sz="6" w:space="0" w:color="auto"/>
            </w:tcBorders>
            <w:shd w:val="clear" w:color="auto" w:fill="auto"/>
          </w:tcPr>
          <w:p w:rsidR="00CE5DB0" w:rsidRPr="00CE5DB0" w:rsidRDefault="00CE5DB0" w:rsidP="00F24142">
            <w:pPr>
              <w:spacing w:before="80" w:after="80"/>
              <w:rPr>
                <w:rFonts w:ascii="Century" w:hAnsi="Century"/>
                <w:b/>
              </w:rPr>
            </w:pPr>
          </w:p>
        </w:tc>
        <w:tc>
          <w:tcPr>
            <w:tcW w:w="5848" w:type="dxa"/>
            <w:tcBorders>
              <w:top w:val="double" w:sz="6" w:space="0" w:color="auto"/>
              <w:bottom w:val="single" w:sz="4" w:space="0" w:color="auto"/>
            </w:tcBorders>
            <w:shd w:val="clear" w:color="auto" w:fill="auto"/>
          </w:tcPr>
          <w:p w:rsidR="00CE5DB0" w:rsidRPr="00CE5DB0" w:rsidRDefault="00CE5DB0" w:rsidP="00F24142">
            <w:pPr>
              <w:spacing w:before="80" w:after="80"/>
              <w:rPr>
                <w:rFonts w:ascii="Century" w:hAnsi="Century"/>
                <w:b/>
              </w:rPr>
            </w:pPr>
            <w:r w:rsidRPr="00CE5DB0">
              <w:rPr>
                <w:rFonts w:ascii="Century" w:hAnsi="Century"/>
                <w:b/>
              </w:rPr>
              <w:t>Abstrak</w:t>
            </w:r>
            <w:r w:rsidRPr="00CE5DB0">
              <w:rPr>
                <w:rFonts w:ascii="Century" w:hAnsi="Century"/>
              </w:rPr>
              <w:t xml:space="preserve"> </w:t>
            </w:r>
          </w:p>
        </w:tc>
      </w:tr>
      <w:tr w:rsidR="00CE5DB0" w:rsidRPr="007D592B" w:rsidTr="004D4F0A">
        <w:tc>
          <w:tcPr>
            <w:tcW w:w="1941" w:type="dxa"/>
            <w:shd w:val="clear" w:color="auto" w:fill="auto"/>
          </w:tcPr>
          <w:p w:rsidR="00BA50D0" w:rsidRDefault="00BA50D0" w:rsidP="00BA50D0">
            <w:pPr>
              <w:rPr>
                <w:rFonts w:ascii="Century" w:hAnsi="Century"/>
              </w:rPr>
            </w:pPr>
            <w:r>
              <w:rPr>
                <w:rFonts w:ascii="Century" w:hAnsi="Century"/>
              </w:rPr>
              <w:t>https:</w:t>
            </w:r>
          </w:p>
          <w:p w:rsidR="00CE5DB0" w:rsidRPr="00CE5DB0" w:rsidRDefault="00BA50D0" w:rsidP="00BA50D0">
            <w:pPr>
              <w:spacing w:before="80" w:after="80"/>
              <w:rPr>
                <w:rFonts w:ascii="Century" w:hAnsi="Century"/>
              </w:rPr>
            </w:pPr>
            <w:r>
              <w:rPr>
                <w:rFonts w:ascii="Century" w:hAnsi="Century"/>
              </w:rPr>
              <w:t>//jurnalekonomi.unisla.ac.id/index.php/jekma</w:t>
            </w:r>
          </w:p>
        </w:tc>
        <w:tc>
          <w:tcPr>
            <w:tcW w:w="247" w:type="dxa"/>
            <w:shd w:val="clear" w:color="auto" w:fill="auto"/>
          </w:tcPr>
          <w:p w:rsidR="00CE5DB0" w:rsidRPr="00CE5DB0" w:rsidRDefault="00CE5DB0" w:rsidP="00F24142">
            <w:pPr>
              <w:spacing w:before="80" w:after="80"/>
              <w:rPr>
                <w:rFonts w:ascii="Century" w:hAnsi="Century"/>
              </w:rPr>
            </w:pPr>
          </w:p>
        </w:tc>
        <w:tc>
          <w:tcPr>
            <w:tcW w:w="5848" w:type="dxa"/>
            <w:vMerge w:val="restart"/>
            <w:shd w:val="clear" w:color="auto" w:fill="auto"/>
          </w:tcPr>
          <w:p w:rsidR="00BA50D0" w:rsidRPr="004D4F0A" w:rsidRDefault="00BA50D0" w:rsidP="00BA50D0">
            <w:pPr>
              <w:pStyle w:val="NoSpacing"/>
              <w:spacing w:line="276" w:lineRule="auto"/>
              <w:jc w:val="both"/>
              <w:rPr>
                <w:rFonts w:ascii="Century" w:hAnsi="Century" w:cs="Times New Roman"/>
              </w:rPr>
            </w:pPr>
            <w:r w:rsidRPr="004D4F0A">
              <w:rPr>
                <w:rFonts w:ascii="Century" w:hAnsi="Century" w:cs="Times New Roman"/>
              </w:rPr>
              <w:t xml:space="preserve">       P</w:t>
            </w:r>
            <w:r w:rsidR="00CE5DB0" w:rsidRPr="004D4F0A">
              <w:rPr>
                <w:rFonts w:ascii="Century" w:hAnsi="Century" w:cs="Times New Roman"/>
                <w:lang w:val="en-US"/>
              </w:rPr>
              <w:t xml:space="preserve">enelitian ini yang bertujuan untuk menganalisis dan menjelaskan pengaruh secara parsial maupun secara simultan variabel Promosi ( X1), Harga (X2) dan Fasilitas Wisata (X3) terhadap minat wisatwan berkunjung pada Wisata Besur </w:t>
            </w:r>
            <w:r w:rsidRPr="004D4F0A">
              <w:rPr>
                <w:rFonts w:ascii="Century" w:hAnsi="Century" w:cs="Times New Roman"/>
                <w:lang w:val="en-US"/>
              </w:rPr>
              <w:t>Agro Edukasi (WBAE).</w:t>
            </w:r>
            <w:r w:rsidRPr="004D4F0A">
              <w:rPr>
                <w:rFonts w:ascii="Century" w:hAnsi="Century" w:cs="Times New Roman"/>
              </w:rPr>
              <w:t xml:space="preserve"> D</w:t>
            </w:r>
            <w:r w:rsidR="00CE5DB0" w:rsidRPr="004D4F0A">
              <w:rPr>
                <w:rFonts w:ascii="Century" w:hAnsi="Century" w:cs="Times New Roman"/>
                <w:lang w:val="en-US"/>
              </w:rPr>
              <w:t xml:space="preserve">alam penelitian ini adalah terdapat pengaruh secara parsial yang ditunjukan berdasarkan uji t yang menjelaskan bahwa variabel Promosi (X1), Harga (X2) dan Fasilitas Wisata (X3) berpengaruh secara segnifikan positif terhadap minat wisatawan berkunjung. Terdapat Variabel Promosi, Harga dan Fasilitas Wisata yang pengaruh secara simultan yang ditunjukan dengan nilai F hitung &gt; F tabel berpengaruh secara segnifikan positif terhadap minat wisatwan berkunjung </w:t>
            </w:r>
            <w:r w:rsidR="00CE5DB0" w:rsidRPr="004D4F0A">
              <w:rPr>
                <w:rFonts w:ascii="Century" w:hAnsi="Century" w:cs="Times New Roman"/>
              </w:rPr>
              <w:t xml:space="preserve">dan diketahui bahwa variabel </w:t>
            </w:r>
            <w:r w:rsidR="00CE5DB0" w:rsidRPr="004D4F0A">
              <w:rPr>
                <w:rFonts w:ascii="Century" w:hAnsi="Century" w:cs="Times New Roman"/>
                <w:lang w:val="en-US"/>
              </w:rPr>
              <w:t xml:space="preserve">Harga </w:t>
            </w:r>
            <w:r w:rsidR="00CE5DB0" w:rsidRPr="004D4F0A">
              <w:rPr>
                <w:rFonts w:ascii="Century" w:hAnsi="Century" w:cs="Times New Roman"/>
              </w:rPr>
              <w:t xml:space="preserve">adalah variabel yang paling </w:t>
            </w:r>
            <w:r w:rsidR="00CE5DB0" w:rsidRPr="004D4F0A">
              <w:rPr>
                <w:rFonts w:ascii="Century" w:hAnsi="Century" w:cs="Times New Roman"/>
                <w:lang w:val="en-US"/>
              </w:rPr>
              <w:t xml:space="preserve">dominan </w:t>
            </w:r>
            <w:r w:rsidR="00CE5DB0" w:rsidRPr="004D4F0A">
              <w:rPr>
                <w:rFonts w:ascii="Century" w:hAnsi="Century" w:cs="Times New Roman"/>
              </w:rPr>
              <w:lastRenderedPageBreak/>
              <w:t xml:space="preserve">berpengaruh terhadap </w:t>
            </w:r>
            <w:r w:rsidRPr="004D4F0A">
              <w:rPr>
                <w:rFonts w:ascii="Century" w:hAnsi="Century" w:cs="Times New Roman"/>
                <w:lang w:val="en-US"/>
              </w:rPr>
              <w:t xml:space="preserve">Minat Wisatawan </w:t>
            </w:r>
            <w:r w:rsidRPr="004D4F0A">
              <w:rPr>
                <w:rFonts w:ascii="Century" w:hAnsi="Century" w:cs="Times New Roman"/>
              </w:rPr>
              <w:t>berkun</w:t>
            </w:r>
            <w:r w:rsidR="00CE5DB0" w:rsidRPr="004D4F0A">
              <w:rPr>
                <w:rFonts w:ascii="Century" w:hAnsi="Century" w:cs="Times New Roman"/>
                <w:lang w:val="en-US"/>
              </w:rPr>
              <w:t>jung.</w:t>
            </w:r>
          </w:p>
        </w:tc>
      </w:tr>
      <w:tr w:rsidR="00CE5DB0" w:rsidRPr="007D592B" w:rsidTr="004D4F0A">
        <w:tc>
          <w:tcPr>
            <w:tcW w:w="1941" w:type="dxa"/>
            <w:shd w:val="clear" w:color="auto" w:fill="auto"/>
          </w:tcPr>
          <w:p w:rsidR="00CE5DB0" w:rsidRPr="00CE5DB0" w:rsidRDefault="00CE5DB0" w:rsidP="00F24142">
            <w:pPr>
              <w:spacing w:before="80" w:after="80"/>
              <w:rPr>
                <w:rFonts w:ascii="Century" w:hAnsi="Century"/>
              </w:rPr>
            </w:pPr>
          </w:p>
        </w:tc>
        <w:tc>
          <w:tcPr>
            <w:tcW w:w="247" w:type="dxa"/>
            <w:shd w:val="clear" w:color="auto" w:fill="auto"/>
          </w:tcPr>
          <w:p w:rsidR="00CE5DB0" w:rsidRPr="00CE5DB0" w:rsidRDefault="00CE5DB0" w:rsidP="00F24142">
            <w:pPr>
              <w:spacing w:before="80" w:after="80"/>
              <w:rPr>
                <w:rFonts w:ascii="Century" w:hAnsi="Century"/>
              </w:rPr>
            </w:pPr>
          </w:p>
        </w:tc>
        <w:tc>
          <w:tcPr>
            <w:tcW w:w="5848" w:type="dxa"/>
            <w:vMerge/>
            <w:shd w:val="clear" w:color="auto" w:fill="auto"/>
          </w:tcPr>
          <w:p w:rsidR="00CE5DB0" w:rsidRPr="004D4F0A" w:rsidRDefault="00CE5DB0" w:rsidP="00F24142">
            <w:pPr>
              <w:spacing w:before="80" w:after="80"/>
              <w:rPr>
                <w:rFonts w:ascii="Century" w:hAnsi="Century"/>
              </w:rPr>
            </w:pPr>
          </w:p>
        </w:tc>
      </w:tr>
      <w:tr w:rsidR="00CE5DB0" w:rsidRPr="007D592B" w:rsidTr="004D4F0A">
        <w:tc>
          <w:tcPr>
            <w:tcW w:w="1941" w:type="dxa"/>
            <w:shd w:val="clear" w:color="auto" w:fill="auto"/>
          </w:tcPr>
          <w:p w:rsidR="00CE5DB0" w:rsidRPr="00CE5DB0" w:rsidRDefault="00CE5DB0" w:rsidP="00F24142">
            <w:pPr>
              <w:spacing w:before="80" w:after="80"/>
              <w:rPr>
                <w:rFonts w:ascii="Century" w:hAnsi="Century"/>
              </w:rPr>
            </w:pPr>
          </w:p>
        </w:tc>
        <w:tc>
          <w:tcPr>
            <w:tcW w:w="247" w:type="dxa"/>
            <w:shd w:val="clear" w:color="auto" w:fill="auto"/>
          </w:tcPr>
          <w:p w:rsidR="00CE5DB0" w:rsidRPr="00CE5DB0" w:rsidRDefault="00CE5DB0" w:rsidP="00F24142">
            <w:pPr>
              <w:spacing w:before="80" w:after="80"/>
              <w:rPr>
                <w:rFonts w:ascii="Century" w:hAnsi="Century"/>
              </w:rPr>
            </w:pPr>
          </w:p>
        </w:tc>
        <w:tc>
          <w:tcPr>
            <w:tcW w:w="5848" w:type="dxa"/>
            <w:vMerge/>
            <w:shd w:val="clear" w:color="auto" w:fill="auto"/>
          </w:tcPr>
          <w:p w:rsidR="00CE5DB0" w:rsidRPr="004D4F0A" w:rsidRDefault="00CE5DB0" w:rsidP="00F24142">
            <w:pPr>
              <w:spacing w:before="80" w:after="80"/>
              <w:rPr>
                <w:rFonts w:ascii="Century" w:hAnsi="Century"/>
              </w:rPr>
            </w:pPr>
          </w:p>
        </w:tc>
      </w:tr>
      <w:tr w:rsidR="00CE5DB0" w:rsidRPr="007D592B" w:rsidTr="004D4F0A">
        <w:tc>
          <w:tcPr>
            <w:tcW w:w="1941" w:type="dxa"/>
            <w:tcBorders>
              <w:bottom w:val="single" w:sz="4" w:space="0" w:color="auto"/>
            </w:tcBorders>
            <w:shd w:val="clear" w:color="auto" w:fill="auto"/>
          </w:tcPr>
          <w:p w:rsidR="00CE5DB0" w:rsidRPr="00CE5DB0" w:rsidRDefault="00CE5DB0" w:rsidP="00F24142">
            <w:pPr>
              <w:spacing w:before="80" w:after="80"/>
              <w:rPr>
                <w:rFonts w:ascii="Century" w:hAnsi="Century"/>
              </w:rPr>
            </w:pPr>
          </w:p>
        </w:tc>
        <w:tc>
          <w:tcPr>
            <w:tcW w:w="247" w:type="dxa"/>
            <w:shd w:val="clear" w:color="auto" w:fill="auto"/>
          </w:tcPr>
          <w:p w:rsidR="00CE5DB0" w:rsidRPr="00CE5DB0" w:rsidRDefault="00CE5DB0" w:rsidP="00F24142">
            <w:pPr>
              <w:spacing w:before="80" w:after="80"/>
              <w:rPr>
                <w:rFonts w:ascii="Century" w:hAnsi="Century"/>
              </w:rPr>
            </w:pPr>
          </w:p>
        </w:tc>
        <w:tc>
          <w:tcPr>
            <w:tcW w:w="5848" w:type="dxa"/>
            <w:vMerge/>
            <w:shd w:val="clear" w:color="auto" w:fill="auto"/>
          </w:tcPr>
          <w:p w:rsidR="00CE5DB0" w:rsidRPr="004D4F0A" w:rsidRDefault="00CE5DB0" w:rsidP="00F24142">
            <w:pPr>
              <w:spacing w:before="80" w:after="80"/>
              <w:rPr>
                <w:rFonts w:ascii="Century" w:hAnsi="Century"/>
              </w:rPr>
            </w:pPr>
          </w:p>
        </w:tc>
      </w:tr>
      <w:tr w:rsidR="00CE5DB0" w:rsidRPr="007D592B" w:rsidTr="004D4F0A">
        <w:trPr>
          <w:trHeight w:val="504"/>
        </w:trPr>
        <w:tc>
          <w:tcPr>
            <w:tcW w:w="1941" w:type="dxa"/>
            <w:tcBorders>
              <w:top w:val="single" w:sz="4" w:space="0" w:color="auto"/>
            </w:tcBorders>
            <w:shd w:val="clear" w:color="auto" w:fill="auto"/>
            <w:vAlign w:val="center"/>
          </w:tcPr>
          <w:p w:rsidR="00CE5DB0" w:rsidRPr="00CE5DB0" w:rsidRDefault="00CE5DB0" w:rsidP="00F24142">
            <w:pPr>
              <w:spacing w:before="80" w:after="80"/>
              <w:rPr>
                <w:rFonts w:ascii="Century" w:hAnsi="Century"/>
                <w:b/>
              </w:rPr>
            </w:pPr>
            <w:r w:rsidRPr="00CE5DB0">
              <w:rPr>
                <w:rFonts w:ascii="Century" w:hAnsi="Century"/>
                <w:b/>
              </w:rPr>
              <w:t>Kata Kunci:</w:t>
            </w:r>
          </w:p>
        </w:tc>
        <w:tc>
          <w:tcPr>
            <w:tcW w:w="247" w:type="dxa"/>
            <w:shd w:val="clear" w:color="auto" w:fill="auto"/>
          </w:tcPr>
          <w:p w:rsidR="00CE5DB0" w:rsidRPr="00CE5DB0" w:rsidRDefault="00CE5DB0" w:rsidP="00F24142">
            <w:pPr>
              <w:spacing w:before="80" w:after="80"/>
              <w:rPr>
                <w:rFonts w:ascii="Century" w:hAnsi="Century"/>
              </w:rPr>
            </w:pPr>
          </w:p>
        </w:tc>
        <w:tc>
          <w:tcPr>
            <w:tcW w:w="5848" w:type="dxa"/>
            <w:vMerge/>
            <w:shd w:val="clear" w:color="auto" w:fill="auto"/>
          </w:tcPr>
          <w:p w:rsidR="00CE5DB0" w:rsidRPr="004D4F0A" w:rsidRDefault="00CE5DB0" w:rsidP="00F24142">
            <w:pPr>
              <w:spacing w:before="80" w:after="80"/>
              <w:rPr>
                <w:rFonts w:ascii="Century" w:hAnsi="Century"/>
              </w:rPr>
            </w:pPr>
          </w:p>
        </w:tc>
      </w:tr>
      <w:tr w:rsidR="00CE5DB0" w:rsidRPr="007D592B" w:rsidTr="004D4F0A">
        <w:tc>
          <w:tcPr>
            <w:tcW w:w="1941" w:type="dxa"/>
            <w:shd w:val="clear" w:color="auto" w:fill="auto"/>
          </w:tcPr>
          <w:p w:rsidR="00CE5DB0" w:rsidRPr="00CE5DB0" w:rsidRDefault="00CE5DB0" w:rsidP="00F24142">
            <w:pPr>
              <w:spacing w:before="80" w:after="80"/>
              <w:rPr>
                <w:rFonts w:ascii="Century" w:hAnsi="Century"/>
                <w:bCs/>
                <w:i/>
              </w:rPr>
            </w:pPr>
            <w:r w:rsidRPr="00CE5DB0">
              <w:rPr>
                <w:rFonts w:ascii="Century" w:hAnsi="Century" w:cs="Times New Roman"/>
                <w:bCs/>
                <w:lang w:val="en-US"/>
              </w:rPr>
              <w:t>Promosi</w:t>
            </w:r>
            <w:r w:rsidRPr="00CE5DB0">
              <w:rPr>
                <w:rFonts w:ascii="Century" w:hAnsi="Century" w:cs="Times New Roman"/>
                <w:bCs/>
              </w:rPr>
              <w:t xml:space="preserve">, </w:t>
            </w:r>
            <w:r w:rsidRPr="00CE5DB0">
              <w:rPr>
                <w:rFonts w:ascii="Century" w:hAnsi="Century" w:cs="Times New Roman"/>
                <w:bCs/>
                <w:lang w:val="en-US"/>
              </w:rPr>
              <w:t>Harga</w:t>
            </w:r>
            <w:r w:rsidRPr="00CE5DB0">
              <w:rPr>
                <w:rFonts w:ascii="Century" w:hAnsi="Century" w:cs="Times New Roman"/>
                <w:bCs/>
              </w:rPr>
              <w:t xml:space="preserve">, </w:t>
            </w:r>
            <w:r w:rsidRPr="00CE5DB0">
              <w:rPr>
                <w:rFonts w:ascii="Century" w:hAnsi="Century" w:cs="Times New Roman"/>
                <w:bCs/>
                <w:lang w:val="en-US"/>
              </w:rPr>
              <w:t>Fasilitas Wisata, Minat Wisatawan berkunjung .</w:t>
            </w:r>
          </w:p>
        </w:tc>
        <w:tc>
          <w:tcPr>
            <w:tcW w:w="247" w:type="dxa"/>
            <w:shd w:val="clear" w:color="auto" w:fill="auto"/>
          </w:tcPr>
          <w:p w:rsidR="00CE5DB0" w:rsidRPr="00CE5DB0" w:rsidRDefault="00CE5DB0" w:rsidP="00F24142">
            <w:pPr>
              <w:spacing w:before="80" w:after="80"/>
              <w:rPr>
                <w:rFonts w:ascii="Century" w:hAnsi="Century"/>
              </w:rPr>
            </w:pPr>
          </w:p>
        </w:tc>
        <w:tc>
          <w:tcPr>
            <w:tcW w:w="5848" w:type="dxa"/>
            <w:vMerge/>
            <w:shd w:val="clear" w:color="auto" w:fill="auto"/>
          </w:tcPr>
          <w:p w:rsidR="00CE5DB0" w:rsidRPr="004D4F0A" w:rsidRDefault="00CE5DB0" w:rsidP="00F24142">
            <w:pPr>
              <w:spacing w:before="80" w:after="80"/>
              <w:rPr>
                <w:rFonts w:ascii="Century" w:hAnsi="Century"/>
              </w:rPr>
            </w:pPr>
          </w:p>
        </w:tc>
      </w:tr>
      <w:tr w:rsidR="00CE5DB0" w:rsidRPr="007D592B" w:rsidTr="004D4F0A">
        <w:tc>
          <w:tcPr>
            <w:tcW w:w="1941" w:type="dxa"/>
            <w:shd w:val="clear" w:color="auto" w:fill="auto"/>
          </w:tcPr>
          <w:p w:rsidR="00CE5DB0" w:rsidRPr="00CE5DB0" w:rsidRDefault="00CE5DB0" w:rsidP="00F24142">
            <w:pPr>
              <w:tabs>
                <w:tab w:val="left" w:pos="1665"/>
              </w:tabs>
              <w:rPr>
                <w:rFonts w:ascii="Century" w:hAnsi="Century"/>
              </w:rPr>
            </w:pPr>
          </w:p>
        </w:tc>
        <w:tc>
          <w:tcPr>
            <w:tcW w:w="247" w:type="dxa"/>
            <w:shd w:val="clear" w:color="auto" w:fill="auto"/>
          </w:tcPr>
          <w:p w:rsidR="00CE5DB0" w:rsidRPr="00CE5DB0" w:rsidRDefault="00CE5DB0" w:rsidP="00F24142">
            <w:pPr>
              <w:spacing w:before="80" w:after="80"/>
              <w:rPr>
                <w:rFonts w:ascii="Century" w:hAnsi="Century"/>
              </w:rPr>
            </w:pPr>
          </w:p>
        </w:tc>
        <w:tc>
          <w:tcPr>
            <w:tcW w:w="5848" w:type="dxa"/>
            <w:vMerge/>
            <w:shd w:val="clear" w:color="auto" w:fill="auto"/>
          </w:tcPr>
          <w:p w:rsidR="00CE5DB0" w:rsidRPr="004D4F0A" w:rsidRDefault="00CE5DB0" w:rsidP="00F24142">
            <w:pPr>
              <w:spacing w:before="80" w:after="80"/>
              <w:rPr>
                <w:rFonts w:ascii="Century" w:hAnsi="Century"/>
              </w:rPr>
            </w:pPr>
          </w:p>
        </w:tc>
      </w:tr>
      <w:tr w:rsidR="00CE5DB0" w:rsidRPr="007D592B" w:rsidTr="004D4F0A">
        <w:tc>
          <w:tcPr>
            <w:tcW w:w="1941" w:type="dxa"/>
            <w:vMerge w:val="restart"/>
            <w:tcBorders>
              <w:top w:val="single" w:sz="4" w:space="0" w:color="auto"/>
              <w:bottom w:val="single" w:sz="4" w:space="0" w:color="auto"/>
            </w:tcBorders>
            <w:shd w:val="clear" w:color="auto" w:fill="auto"/>
          </w:tcPr>
          <w:p w:rsidR="00CE5DB0" w:rsidRPr="00CE5DB0" w:rsidRDefault="00CE5DB0" w:rsidP="00CE5DB0">
            <w:pPr>
              <w:spacing w:before="80" w:after="80"/>
              <w:rPr>
                <w:rFonts w:ascii="Century" w:hAnsi="Century"/>
              </w:rPr>
            </w:pPr>
            <w:r w:rsidRPr="00CE5DB0">
              <w:rPr>
                <w:rFonts w:ascii="Century" w:hAnsi="Century"/>
                <w:b/>
                <w:bCs/>
              </w:rPr>
              <w:lastRenderedPageBreak/>
              <w:t>Keywords :</w:t>
            </w:r>
            <w:r w:rsidRPr="00CE5DB0">
              <w:rPr>
                <w:rFonts w:ascii="Century" w:hAnsi="Century"/>
              </w:rPr>
              <w:t xml:space="preserve"> Promotion, Price, Tourism Facilities, Interests of tourists visiting.</w:t>
            </w:r>
          </w:p>
        </w:tc>
        <w:tc>
          <w:tcPr>
            <w:tcW w:w="247" w:type="dxa"/>
            <w:shd w:val="clear" w:color="auto" w:fill="auto"/>
          </w:tcPr>
          <w:p w:rsidR="00CE5DB0" w:rsidRPr="00CE5DB0" w:rsidRDefault="00CE5DB0" w:rsidP="00F24142">
            <w:pPr>
              <w:spacing w:before="80" w:after="80"/>
              <w:rPr>
                <w:rFonts w:ascii="Century" w:hAnsi="Century"/>
              </w:rPr>
            </w:pPr>
          </w:p>
        </w:tc>
        <w:tc>
          <w:tcPr>
            <w:tcW w:w="5848" w:type="dxa"/>
            <w:tcBorders>
              <w:top w:val="double" w:sz="4" w:space="0" w:color="auto"/>
              <w:bottom w:val="single" w:sz="4" w:space="0" w:color="auto"/>
            </w:tcBorders>
            <w:shd w:val="clear" w:color="auto" w:fill="auto"/>
          </w:tcPr>
          <w:p w:rsidR="00CE5DB0" w:rsidRPr="004D4F0A" w:rsidRDefault="00CE5DB0" w:rsidP="00F24142">
            <w:pPr>
              <w:spacing w:before="80" w:after="80"/>
              <w:rPr>
                <w:rFonts w:ascii="Century" w:hAnsi="Century"/>
              </w:rPr>
            </w:pPr>
            <w:r w:rsidRPr="004D4F0A">
              <w:rPr>
                <w:rFonts w:ascii="Century" w:hAnsi="Century"/>
                <w:b/>
                <w:i/>
              </w:rPr>
              <w:t>Abstract</w:t>
            </w:r>
            <w:r w:rsidRPr="004D4F0A">
              <w:rPr>
                <w:rFonts w:ascii="Century" w:hAnsi="Century"/>
                <w:b/>
              </w:rPr>
              <w:t xml:space="preserve"> </w:t>
            </w:r>
          </w:p>
        </w:tc>
      </w:tr>
      <w:tr w:rsidR="00CE5DB0" w:rsidRPr="007D592B" w:rsidTr="004D4F0A">
        <w:tc>
          <w:tcPr>
            <w:tcW w:w="1941" w:type="dxa"/>
            <w:vMerge/>
            <w:shd w:val="clear" w:color="auto" w:fill="auto"/>
          </w:tcPr>
          <w:p w:rsidR="00CE5DB0" w:rsidRPr="00CE5DB0" w:rsidRDefault="00CE5DB0" w:rsidP="00F24142">
            <w:pPr>
              <w:spacing w:before="80" w:after="80"/>
              <w:rPr>
                <w:rFonts w:ascii="Century" w:hAnsi="Century"/>
              </w:rPr>
            </w:pPr>
          </w:p>
        </w:tc>
        <w:tc>
          <w:tcPr>
            <w:tcW w:w="247" w:type="dxa"/>
            <w:shd w:val="clear" w:color="auto" w:fill="auto"/>
          </w:tcPr>
          <w:p w:rsidR="00CE5DB0" w:rsidRPr="00CE5DB0" w:rsidRDefault="00CE5DB0" w:rsidP="00F24142">
            <w:pPr>
              <w:spacing w:before="80" w:after="80"/>
              <w:rPr>
                <w:rFonts w:ascii="Century" w:hAnsi="Century"/>
              </w:rPr>
            </w:pPr>
          </w:p>
        </w:tc>
        <w:tc>
          <w:tcPr>
            <w:tcW w:w="5848" w:type="dxa"/>
            <w:vMerge w:val="restart"/>
            <w:tcBorders>
              <w:top w:val="single" w:sz="4" w:space="0" w:color="auto"/>
            </w:tcBorders>
            <w:shd w:val="clear" w:color="auto" w:fill="auto"/>
          </w:tcPr>
          <w:p w:rsidR="00CE5DB0" w:rsidRPr="004D4F0A" w:rsidRDefault="00BA50D0" w:rsidP="00BA50D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inherit" w:eastAsia="Times New Roman" w:hAnsi="inherit" w:cs="Courier New"/>
                <w:lang w:eastAsia="id-ID"/>
              </w:rPr>
            </w:pPr>
            <w:r w:rsidRPr="004D4F0A">
              <w:rPr>
                <w:rFonts w:ascii="Century" w:eastAsia="Times New Roman" w:hAnsi="Century" w:cs="Courier New"/>
                <w:i/>
                <w:shd w:val="clear" w:color="auto" w:fill="FFFFFF" w:themeFill="background1"/>
                <w:lang w:eastAsia="id-ID"/>
              </w:rPr>
              <w:t xml:space="preserve">      This study aims to analyze and explain the effect of partially or simultaneously the variable Promotion (X1), Price (X2) and Tourism Facilities (X3) on the interest of visiting tourists on Agro Tourism Education (WBAE). In this study there is a partial effect which is shown based on the t test which explains that the variable Promotion (X1), Price (X2) and Tourism Facilities (X3) have a significant positive effect on the interest of tourists visiting. There are Variables of Promotion, Price and Tourism Facilities whose simultaneous influence is indicated by the calculated F value&gt; F table which has a significant positive effect on the interest of visiting tourists and it is known that the Price variable is the most dominant variable influencing the interest of visiting tourists</w:t>
            </w:r>
            <w:r w:rsidRPr="004D4F0A">
              <w:rPr>
                <w:rFonts w:ascii="inherit" w:eastAsia="Times New Roman" w:hAnsi="inherit" w:cs="Courier New"/>
                <w:shd w:val="clear" w:color="auto" w:fill="FFFFFF" w:themeFill="background1"/>
                <w:lang w:eastAsia="id-ID"/>
              </w:rPr>
              <w:t>.</w:t>
            </w:r>
          </w:p>
        </w:tc>
      </w:tr>
      <w:tr w:rsidR="00CE5DB0" w:rsidRPr="007D592B" w:rsidTr="004D4F0A">
        <w:trPr>
          <w:trHeight w:val="504"/>
        </w:trPr>
        <w:tc>
          <w:tcPr>
            <w:tcW w:w="1941" w:type="dxa"/>
            <w:vMerge w:val="restart"/>
            <w:shd w:val="clear" w:color="auto" w:fill="auto"/>
          </w:tcPr>
          <w:p w:rsidR="00CE5DB0" w:rsidRPr="007D592B" w:rsidRDefault="00CE5DB0" w:rsidP="00F24142">
            <w:pPr>
              <w:spacing w:before="80" w:after="80"/>
              <w:rPr>
                <w:rFonts w:ascii="Century" w:hAnsi="Century"/>
                <w:b/>
                <w:sz w:val="24"/>
                <w:szCs w:val="24"/>
              </w:rPr>
            </w:pPr>
          </w:p>
        </w:tc>
        <w:tc>
          <w:tcPr>
            <w:tcW w:w="247" w:type="dxa"/>
            <w:shd w:val="clear" w:color="auto" w:fill="auto"/>
          </w:tcPr>
          <w:p w:rsidR="00CE5DB0" w:rsidRPr="007D592B" w:rsidRDefault="00CE5DB0" w:rsidP="00F24142">
            <w:pPr>
              <w:spacing w:before="80" w:after="80"/>
              <w:rPr>
                <w:rFonts w:ascii="Century" w:hAnsi="Century"/>
                <w:sz w:val="24"/>
                <w:szCs w:val="24"/>
              </w:rPr>
            </w:pPr>
          </w:p>
        </w:tc>
        <w:tc>
          <w:tcPr>
            <w:tcW w:w="5848" w:type="dxa"/>
            <w:vMerge/>
            <w:shd w:val="clear" w:color="auto" w:fill="auto"/>
          </w:tcPr>
          <w:p w:rsidR="00CE5DB0" w:rsidRPr="007D592B" w:rsidRDefault="00CE5DB0" w:rsidP="00F24142">
            <w:pPr>
              <w:spacing w:before="80" w:after="80"/>
              <w:jc w:val="both"/>
              <w:rPr>
                <w:rFonts w:ascii="Century" w:hAnsi="Century"/>
                <w:sz w:val="24"/>
                <w:szCs w:val="24"/>
              </w:rPr>
            </w:pPr>
          </w:p>
        </w:tc>
      </w:tr>
      <w:tr w:rsidR="00CE5DB0" w:rsidRPr="007D592B" w:rsidTr="004D4F0A">
        <w:tc>
          <w:tcPr>
            <w:tcW w:w="1941" w:type="dxa"/>
            <w:vMerge/>
            <w:tcBorders>
              <w:bottom w:val="double" w:sz="4" w:space="0" w:color="auto"/>
            </w:tcBorders>
            <w:shd w:val="clear" w:color="auto" w:fill="auto"/>
          </w:tcPr>
          <w:p w:rsidR="00CE5DB0" w:rsidRPr="007D592B" w:rsidRDefault="00CE5DB0" w:rsidP="00F24142">
            <w:pPr>
              <w:spacing w:before="80" w:after="80"/>
              <w:rPr>
                <w:rFonts w:ascii="Century" w:hAnsi="Century"/>
                <w:sz w:val="24"/>
                <w:szCs w:val="24"/>
              </w:rPr>
            </w:pPr>
          </w:p>
        </w:tc>
        <w:tc>
          <w:tcPr>
            <w:tcW w:w="247" w:type="dxa"/>
            <w:tcBorders>
              <w:bottom w:val="double" w:sz="4" w:space="0" w:color="auto"/>
            </w:tcBorders>
            <w:shd w:val="clear" w:color="auto" w:fill="auto"/>
          </w:tcPr>
          <w:p w:rsidR="00CE5DB0" w:rsidRPr="007D592B" w:rsidRDefault="00CE5DB0" w:rsidP="00F24142">
            <w:pPr>
              <w:spacing w:before="80" w:after="80"/>
              <w:rPr>
                <w:rFonts w:ascii="Century" w:hAnsi="Century"/>
                <w:sz w:val="24"/>
                <w:szCs w:val="24"/>
              </w:rPr>
            </w:pPr>
          </w:p>
        </w:tc>
        <w:tc>
          <w:tcPr>
            <w:tcW w:w="5848" w:type="dxa"/>
            <w:vMerge/>
            <w:tcBorders>
              <w:bottom w:val="double" w:sz="4" w:space="0" w:color="auto"/>
            </w:tcBorders>
            <w:shd w:val="clear" w:color="auto" w:fill="auto"/>
          </w:tcPr>
          <w:p w:rsidR="00CE5DB0" w:rsidRPr="007D592B" w:rsidRDefault="00CE5DB0" w:rsidP="00F24142">
            <w:pPr>
              <w:spacing w:before="80" w:after="80"/>
              <w:rPr>
                <w:rFonts w:ascii="Century" w:hAnsi="Century"/>
                <w:sz w:val="24"/>
                <w:szCs w:val="24"/>
              </w:rPr>
            </w:pPr>
          </w:p>
        </w:tc>
      </w:tr>
    </w:tbl>
    <w:p w:rsidR="00AD6A21" w:rsidRPr="00AD6A21" w:rsidRDefault="00AD6A21" w:rsidP="00AD6A21">
      <w:pPr>
        <w:pStyle w:val="ListParagraph"/>
        <w:spacing w:after="0"/>
        <w:ind w:left="284" w:firstLine="425"/>
        <w:jc w:val="both"/>
        <w:rPr>
          <w:rFonts w:ascii="Century" w:hAnsi="Century"/>
          <w:sz w:val="24"/>
          <w:szCs w:val="24"/>
        </w:rPr>
      </w:pPr>
    </w:p>
    <w:p w:rsidR="00BE7446" w:rsidRPr="00CE5DB0" w:rsidRDefault="00BE7446" w:rsidP="00DE38B0">
      <w:pPr>
        <w:pStyle w:val="NoSpacing"/>
        <w:jc w:val="both"/>
        <w:rPr>
          <w:rFonts w:ascii="Century" w:hAnsi="Century" w:cs="Times New Roman"/>
          <w:color w:val="000000"/>
          <w:kern w:val="24"/>
          <w:sz w:val="24"/>
          <w:szCs w:val="24"/>
          <w:lang w:val="en-US"/>
        </w:rPr>
      </w:pPr>
    </w:p>
    <w:p w:rsidR="00BE7446" w:rsidRPr="00CE5DB0" w:rsidRDefault="00BE7446" w:rsidP="00080031">
      <w:pPr>
        <w:pStyle w:val="NoSpacing"/>
        <w:jc w:val="both"/>
        <w:rPr>
          <w:rFonts w:ascii="Century" w:hAnsi="Century" w:cs="Times New Roman"/>
          <w:b/>
          <w:sz w:val="24"/>
          <w:szCs w:val="24"/>
        </w:rPr>
      </w:pPr>
      <w:r w:rsidRPr="00CE5DB0">
        <w:rPr>
          <w:rFonts w:ascii="Century" w:hAnsi="Century" w:cs="Times New Roman"/>
          <w:b/>
          <w:sz w:val="24"/>
          <w:szCs w:val="24"/>
        </w:rPr>
        <w:t xml:space="preserve">DAFTAR PUSTAKA </w:t>
      </w:r>
    </w:p>
    <w:p w:rsidR="00DE38B0" w:rsidRPr="00736863" w:rsidRDefault="00DE38B0" w:rsidP="00080031">
      <w:pPr>
        <w:spacing w:after="0" w:line="240" w:lineRule="auto"/>
        <w:ind w:left="851" w:hanging="851"/>
        <w:jc w:val="both"/>
        <w:rPr>
          <w:rFonts w:ascii="Century" w:hAnsi="Century" w:cs="Times New Roman"/>
          <w:sz w:val="24"/>
          <w:szCs w:val="24"/>
          <w:lang w:val="en-US"/>
        </w:rPr>
      </w:pPr>
      <w:r w:rsidRPr="00CE5DB0">
        <w:rPr>
          <w:rFonts w:ascii="Century" w:hAnsi="Century" w:cs="Times New Roman"/>
          <w:sz w:val="24"/>
          <w:szCs w:val="24"/>
        </w:rPr>
        <w:t>Bismark Pasaribu.2010. Faktor-Faktor Yang Memepengaruhi Minat Wisatawan Mancanegara Mengunjungi Objek Wisata Pantai Kuta</w:t>
      </w:r>
      <w:r w:rsidRPr="00CE5DB0">
        <w:rPr>
          <w:rFonts w:ascii="Century" w:hAnsi="Century" w:cs="Times New Roman"/>
          <w:i/>
          <w:sz w:val="24"/>
          <w:szCs w:val="24"/>
        </w:rPr>
        <w:t>. Jurnal Ekonomi Nomor 3 Vol. 2.</w:t>
      </w:r>
      <w:r w:rsidRPr="00CE5DB0">
        <w:rPr>
          <w:rFonts w:ascii="Century" w:hAnsi="Century" w:cs="Times New Roman"/>
          <w:sz w:val="24"/>
          <w:szCs w:val="24"/>
        </w:rPr>
        <w:t xml:space="preserve"> Universitas Indonesia, Jakarta</w:t>
      </w:r>
    </w:p>
    <w:p w:rsidR="00DE38B0" w:rsidRPr="00736863" w:rsidRDefault="00DE38B0" w:rsidP="00080031">
      <w:pPr>
        <w:spacing w:after="0" w:line="240" w:lineRule="auto"/>
        <w:ind w:left="851" w:hanging="851"/>
        <w:jc w:val="both"/>
        <w:rPr>
          <w:rFonts w:ascii="Century" w:hAnsi="Century" w:cs="Times New Roman"/>
          <w:sz w:val="24"/>
          <w:szCs w:val="24"/>
          <w:lang w:val="en-US"/>
        </w:rPr>
      </w:pPr>
    </w:p>
    <w:p w:rsidR="00DE38B0" w:rsidRPr="00CE5DB0" w:rsidRDefault="00DE38B0" w:rsidP="00DE38B0">
      <w:pPr>
        <w:spacing w:line="240" w:lineRule="auto"/>
        <w:ind w:left="851" w:hanging="851"/>
        <w:jc w:val="both"/>
        <w:rPr>
          <w:rFonts w:ascii="Century" w:hAnsi="Century" w:cs="Times New Roman"/>
          <w:sz w:val="24"/>
          <w:szCs w:val="24"/>
        </w:rPr>
      </w:pPr>
      <w:r w:rsidRPr="00CE5DB0">
        <w:rPr>
          <w:rFonts w:ascii="Century" w:hAnsi="Century" w:cs="Times New Roman"/>
          <w:sz w:val="24"/>
          <w:szCs w:val="24"/>
        </w:rPr>
        <w:t>Darmadi.2013. Pengaruh Promosi Penjualan Terhadap Penjualan (Studi Kasus PT. Astra Internasional Tbs- TSO Cabang Suotoyo Malang). Jurnal Adminitrasi Bisnis Vol 2 Universitas Brawijaya.</w:t>
      </w:r>
    </w:p>
    <w:p w:rsidR="00DE38B0" w:rsidRPr="00CE5DB0" w:rsidRDefault="00DE38B0" w:rsidP="00DE38B0">
      <w:pPr>
        <w:spacing w:line="240" w:lineRule="auto"/>
        <w:ind w:left="851" w:hanging="851"/>
        <w:jc w:val="both"/>
        <w:rPr>
          <w:rFonts w:ascii="Century" w:hAnsi="Century" w:cs="Times New Roman"/>
          <w:sz w:val="24"/>
          <w:szCs w:val="24"/>
        </w:rPr>
      </w:pPr>
      <w:r w:rsidRPr="00CE5DB0">
        <w:rPr>
          <w:rFonts w:ascii="Century" w:hAnsi="Century"/>
          <w:sz w:val="24"/>
          <w:szCs w:val="24"/>
        </w:rPr>
        <w:t xml:space="preserve">Eko Priyono,. 2016. </w:t>
      </w:r>
      <w:r w:rsidRPr="00CE5DB0">
        <w:rPr>
          <w:rFonts w:ascii="Century" w:hAnsi="Century"/>
          <w:i/>
          <w:sz w:val="24"/>
          <w:szCs w:val="24"/>
        </w:rPr>
        <w:t>Analisis Pengaruh Citra Merek, Strategi Promosi, Atribut Produk, Harga Terhadap Minat Berkunjung Serta Pengaruhnya Terhadap Minat beli (Studi Empiris pada Pameran Computer di Javamall Semaran.</w:t>
      </w:r>
      <w:r w:rsidRPr="00CE5DB0">
        <w:rPr>
          <w:rFonts w:ascii="Century" w:hAnsi="Century" w:cs="Times New Roman"/>
          <w:sz w:val="24"/>
          <w:szCs w:val="24"/>
        </w:rPr>
        <w:t xml:space="preserve"> </w:t>
      </w:r>
    </w:p>
    <w:p w:rsidR="00DE38B0" w:rsidRPr="00CE5DB0" w:rsidRDefault="00DE38B0" w:rsidP="00DE38B0">
      <w:pPr>
        <w:spacing w:line="240" w:lineRule="auto"/>
        <w:ind w:left="851" w:hanging="851"/>
        <w:jc w:val="both"/>
        <w:rPr>
          <w:rFonts w:ascii="Century" w:hAnsi="Century"/>
          <w:i/>
          <w:sz w:val="24"/>
          <w:szCs w:val="24"/>
        </w:rPr>
      </w:pPr>
      <w:r w:rsidRPr="00CE5DB0">
        <w:rPr>
          <w:rFonts w:ascii="Century" w:hAnsi="Century"/>
          <w:sz w:val="24"/>
          <w:szCs w:val="24"/>
        </w:rPr>
        <w:t>Fitriyani, Eka dan Pramusinto Hengky , 2016.</w:t>
      </w:r>
      <w:r w:rsidRPr="00CE5DB0">
        <w:rPr>
          <w:rFonts w:ascii="Century" w:hAnsi="Century"/>
          <w:i/>
          <w:sz w:val="24"/>
          <w:szCs w:val="24"/>
        </w:rPr>
        <w:t xml:space="preserve"> Pengaruh Fasilitas Perpustakaan, Kualitas Pelayanan, Dan Kinerja Pustakawan Terhadap Minat Berkunjung Masyarakat. Economic Education Analysis Journal 7</w:t>
      </w:r>
    </w:p>
    <w:p w:rsidR="00DE38B0" w:rsidRPr="00CE5DB0" w:rsidRDefault="00DE38B0" w:rsidP="00DE38B0">
      <w:pPr>
        <w:spacing w:line="240" w:lineRule="auto"/>
        <w:ind w:left="851" w:hanging="851"/>
        <w:jc w:val="both"/>
        <w:rPr>
          <w:rFonts w:ascii="Century" w:hAnsi="Century"/>
          <w:sz w:val="24"/>
          <w:szCs w:val="24"/>
        </w:rPr>
      </w:pPr>
      <w:r w:rsidRPr="00CE5DB0">
        <w:rPr>
          <w:rFonts w:ascii="Century" w:hAnsi="Century"/>
          <w:sz w:val="24"/>
          <w:szCs w:val="24"/>
        </w:rPr>
        <w:t>Febrya Tifani, Evazirotul, 2018.</w:t>
      </w:r>
      <w:r w:rsidRPr="00CE5DB0">
        <w:rPr>
          <w:rFonts w:ascii="Century" w:hAnsi="Century"/>
          <w:i/>
          <w:sz w:val="24"/>
          <w:szCs w:val="24"/>
        </w:rPr>
        <w:t xml:space="preserve"> Analisis Strategi Promosi Dan Daya Minat Beli Terhadap Konsumen Terhadap Volume Penjualan Pada Cv Aidrat Lamongan. Skripsi Lamongan : </w:t>
      </w:r>
      <w:r w:rsidRPr="00CE5DB0">
        <w:rPr>
          <w:rFonts w:ascii="Century" w:hAnsi="Century"/>
          <w:sz w:val="24"/>
          <w:szCs w:val="24"/>
        </w:rPr>
        <w:t>Program  Pasca Sarjana Universitas Islam Lamongan.</w:t>
      </w:r>
    </w:p>
    <w:p w:rsidR="00DE38B0" w:rsidRPr="00CE5DB0" w:rsidRDefault="00DE38B0" w:rsidP="00DE38B0">
      <w:pPr>
        <w:spacing w:line="240" w:lineRule="auto"/>
        <w:ind w:left="851" w:hanging="851"/>
        <w:jc w:val="both"/>
        <w:rPr>
          <w:rFonts w:ascii="Century" w:hAnsi="Century" w:cs="Times New Roman"/>
          <w:sz w:val="24"/>
          <w:szCs w:val="24"/>
        </w:rPr>
      </w:pPr>
      <w:r w:rsidRPr="00CE5DB0">
        <w:rPr>
          <w:rFonts w:ascii="Century" w:hAnsi="Century"/>
          <w:sz w:val="24"/>
          <w:szCs w:val="24"/>
        </w:rPr>
        <w:lastRenderedPageBreak/>
        <w:t xml:space="preserve">Hafidzi Ahmad mudzakir,.2019. </w:t>
      </w:r>
      <w:r w:rsidRPr="00CE5DB0">
        <w:rPr>
          <w:rFonts w:ascii="Century" w:hAnsi="Century"/>
          <w:i/>
          <w:sz w:val="24"/>
          <w:szCs w:val="24"/>
        </w:rPr>
        <w:t>Pengaruh Harga dan Saranan Pariwisata Terhadap Minat Wisatawan Berkunjung di Taman Tanjung Pintung Kota Waringen Barat Klalimantan Tengah</w:t>
      </w:r>
    </w:p>
    <w:p w:rsidR="00DE38B0" w:rsidRPr="00CE5DB0" w:rsidRDefault="00DE38B0" w:rsidP="00DE38B0">
      <w:pPr>
        <w:spacing w:line="240" w:lineRule="auto"/>
        <w:ind w:left="851" w:hanging="851"/>
        <w:jc w:val="both"/>
        <w:rPr>
          <w:rFonts w:ascii="Century" w:hAnsi="Century" w:cs="Times New Roman"/>
          <w:sz w:val="24"/>
          <w:szCs w:val="24"/>
        </w:rPr>
      </w:pPr>
      <w:r w:rsidRPr="00CE5DB0">
        <w:rPr>
          <w:rFonts w:ascii="Century" w:hAnsi="Century"/>
          <w:sz w:val="24"/>
          <w:szCs w:val="24"/>
        </w:rPr>
        <w:t xml:space="preserve">Huda, Syamsul dan Jajal Ikhwan,. 2018. </w:t>
      </w:r>
      <w:r w:rsidRPr="00CE5DB0">
        <w:rPr>
          <w:rFonts w:ascii="Century" w:hAnsi="Century"/>
          <w:i/>
          <w:sz w:val="24"/>
          <w:szCs w:val="24"/>
        </w:rPr>
        <w:t>Analisis Pelayanan, Fasilitas, Keamanan, Pendapatan, Dan Dampaknya Terhadap Minat Wisatawan Mengunjungi Pantai Berkas Di Bengkulu</w:t>
      </w:r>
    </w:p>
    <w:p w:rsidR="00DE38B0" w:rsidRPr="00CE5DB0" w:rsidRDefault="00DE38B0" w:rsidP="00DE38B0">
      <w:pPr>
        <w:spacing w:line="240" w:lineRule="auto"/>
        <w:ind w:left="851" w:hanging="851"/>
        <w:jc w:val="both"/>
        <w:rPr>
          <w:rStyle w:val="Hyperlink"/>
          <w:rFonts w:ascii="Century" w:hAnsi="Century" w:cs="Times New Roman"/>
          <w:color w:val="auto"/>
          <w:sz w:val="24"/>
          <w:szCs w:val="24"/>
          <w:u w:val="none"/>
        </w:rPr>
      </w:pPr>
      <w:r w:rsidRPr="00CE5DB0">
        <w:rPr>
          <w:rStyle w:val="Hyperlink"/>
          <w:rFonts w:ascii="Century" w:hAnsi="Century" w:cs="Times New Roman"/>
          <w:color w:val="auto"/>
          <w:sz w:val="24"/>
          <w:szCs w:val="24"/>
          <w:u w:val="none"/>
        </w:rPr>
        <w:t xml:space="preserve">Ghozali 1 2016. </w:t>
      </w:r>
      <w:r w:rsidRPr="00CE5DB0">
        <w:rPr>
          <w:rStyle w:val="Hyperlink"/>
          <w:rFonts w:ascii="Century" w:hAnsi="Century" w:cs="Times New Roman"/>
          <w:i/>
          <w:color w:val="auto"/>
          <w:sz w:val="24"/>
          <w:szCs w:val="24"/>
          <w:u w:val="none"/>
        </w:rPr>
        <w:t>Aplikasi analisis multivariate IBM SPSS 23</w:t>
      </w:r>
      <w:r w:rsidRPr="00CE5DB0">
        <w:rPr>
          <w:rStyle w:val="Hyperlink"/>
          <w:rFonts w:ascii="Century" w:hAnsi="Century" w:cs="Times New Roman"/>
          <w:color w:val="auto"/>
          <w:sz w:val="24"/>
          <w:szCs w:val="24"/>
          <w:u w:val="none"/>
        </w:rPr>
        <w:t xml:space="preserve">, penerbit Universitas Diponegoro, Semarang </w:t>
      </w:r>
    </w:p>
    <w:p w:rsidR="00DE38B0" w:rsidRPr="00CE5DB0" w:rsidRDefault="00DE38B0" w:rsidP="00DE38B0">
      <w:pPr>
        <w:spacing w:line="240" w:lineRule="auto"/>
        <w:ind w:left="851" w:hanging="851"/>
        <w:jc w:val="both"/>
        <w:rPr>
          <w:rStyle w:val="Hyperlink"/>
          <w:rFonts w:ascii="Century" w:hAnsi="Century" w:cs="Times New Roman"/>
          <w:color w:val="auto"/>
          <w:sz w:val="24"/>
          <w:szCs w:val="24"/>
          <w:u w:val="none"/>
        </w:rPr>
      </w:pPr>
      <w:r w:rsidRPr="00CE5DB0">
        <w:rPr>
          <w:rStyle w:val="Hyperlink"/>
          <w:rFonts w:ascii="Century" w:hAnsi="Century" w:cs="Times New Roman"/>
          <w:color w:val="auto"/>
          <w:sz w:val="24"/>
          <w:szCs w:val="24"/>
          <w:u w:val="none"/>
        </w:rPr>
        <w:t>Kasmir dan Jaksar ,.2012. Studi kelayakan Bisnis. Edisi revisi. Jakarta : Kencana</w:t>
      </w:r>
    </w:p>
    <w:p w:rsidR="00DE38B0" w:rsidRPr="00CE5DB0" w:rsidRDefault="00DE38B0" w:rsidP="00DE38B0">
      <w:pPr>
        <w:spacing w:line="240" w:lineRule="auto"/>
        <w:ind w:left="851" w:hanging="851"/>
        <w:jc w:val="both"/>
        <w:rPr>
          <w:rFonts w:ascii="Century" w:hAnsi="Century" w:cs="Times New Roman"/>
          <w:sz w:val="24"/>
          <w:szCs w:val="24"/>
        </w:rPr>
      </w:pPr>
      <w:r w:rsidRPr="00CE5DB0">
        <w:rPr>
          <w:rStyle w:val="Hyperlink"/>
          <w:rFonts w:ascii="Century" w:hAnsi="Century" w:cs="Times New Roman"/>
          <w:color w:val="auto"/>
          <w:sz w:val="24"/>
          <w:szCs w:val="24"/>
          <w:u w:val="none"/>
        </w:rPr>
        <w:t>Kotler, Philip dan Kevin. L Keller, 2016. Marketing Management. Edisi ke 16 New Jersey: Person.</w:t>
      </w:r>
    </w:p>
    <w:p w:rsidR="00DE38B0" w:rsidRPr="00CE5DB0" w:rsidRDefault="00DE38B0" w:rsidP="00DE38B0">
      <w:pPr>
        <w:spacing w:line="240" w:lineRule="auto"/>
        <w:ind w:left="851" w:hanging="851"/>
        <w:jc w:val="both"/>
        <w:rPr>
          <w:rFonts w:ascii="Century" w:hAnsi="Century" w:cs="Times New Roman"/>
          <w:sz w:val="24"/>
          <w:szCs w:val="24"/>
        </w:rPr>
      </w:pPr>
      <w:r w:rsidRPr="00CE5DB0">
        <w:rPr>
          <w:rFonts w:ascii="Century" w:hAnsi="Century" w:cs="Times New Roman"/>
          <w:sz w:val="24"/>
          <w:szCs w:val="24"/>
        </w:rPr>
        <w:t xml:space="preserve">Kotler, Philip dan Kevin Lane, Koller 2016. </w:t>
      </w:r>
      <w:r w:rsidRPr="00CE5DB0">
        <w:rPr>
          <w:rFonts w:ascii="Century" w:hAnsi="Century" w:cs="Times New Roman"/>
          <w:i/>
          <w:sz w:val="24"/>
          <w:szCs w:val="24"/>
        </w:rPr>
        <w:t>Manajemen Pemasaran</w:t>
      </w:r>
      <w:r w:rsidRPr="00CE5DB0">
        <w:rPr>
          <w:rFonts w:ascii="Century" w:hAnsi="Century" w:cs="Times New Roman"/>
          <w:sz w:val="24"/>
          <w:szCs w:val="24"/>
        </w:rPr>
        <w:t>. Jilid 2, edisi 13. Jakarta: Erlangga</w:t>
      </w:r>
    </w:p>
    <w:p w:rsidR="00DE38B0" w:rsidRPr="00CE5DB0" w:rsidRDefault="00DE38B0" w:rsidP="00DE38B0">
      <w:pPr>
        <w:spacing w:line="240" w:lineRule="auto"/>
        <w:ind w:left="851" w:hanging="851"/>
        <w:jc w:val="both"/>
        <w:rPr>
          <w:rFonts w:ascii="Century" w:hAnsi="Century" w:cs="Times New Roman"/>
          <w:sz w:val="24"/>
          <w:szCs w:val="24"/>
        </w:rPr>
      </w:pPr>
      <w:r w:rsidRPr="00CE5DB0">
        <w:rPr>
          <w:rFonts w:ascii="Century" w:hAnsi="Century" w:cs="Times New Roman"/>
          <w:sz w:val="24"/>
          <w:szCs w:val="24"/>
        </w:rPr>
        <w:t xml:space="preserve">Kotler, Philip And Amstrong, Gary 2016. </w:t>
      </w:r>
      <w:r w:rsidRPr="00CE5DB0">
        <w:rPr>
          <w:rFonts w:ascii="Century" w:hAnsi="Century" w:cs="Times New Roman"/>
          <w:i/>
          <w:sz w:val="24"/>
          <w:szCs w:val="24"/>
        </w:rPr>
        <w:t>Prinsip-Prinsip Pemasaran</w:t>
      </w:r>
      <w:r w:rsidRPr="00CE5DB0">
        <w:rPr>
          <w:rFonts w:ascii="Century" w:hAnsi="Century" w:cs="Times New Roman"/>
          <w:sz w:val="24"/>
          <w:szCs w:val="24"/>
        </w:rPr>
        <w:t>, Jakarta, penerbit Erlangga</w:t>
      </w:r>
    </w:p>
    <w:p w:rsidR="00DE38B0" w:rsidRPr="00CE5DB0" w:rsidRDefault="00DE38B0" w:rsidP="00DE38B0">
      <w:pPr>
        <w:spacing w:line="240" w:lineRule="auto"/>
        <w:ind w:left="851" w:hanging="851"/>
        <w:jc w:val="both"/>
        <w:rPr>
          <w:rFonts w:ascii="Century" w:hAnsi="Century" w:cs="Times New Roman"/>
          <w:sz w:val="24"/>
          <w:szCs w:val="24"/>
        </w:rPr>
      </w:pPr>
      <w:r w:rsidRPr="00CE5DB0">
        <w:rPr>
          <w:rFonts w:ascii="Century" w:hAnsi="Century" w:cs="Times New Roman"/>
          <w:sz w:val="24"/>
          <w:szCs w:val="24"/>
        </w:rPr>
        <w:t xml:space="preserve">Kotler,Philip&amp; Gerry Armstrong, 2014. </w:t>
      </w:r>
      <w:r w:rsidRPr="00CE5DB0">
        <w:rPr>
          <w:rFonts w:ascii="Century" w:hAnsi="Century" w:cs="Times New Roman"/>
          <w:i/>
          <w:sz w:val="24"/>
          <w:szCs w:val="24"/>
        </w:rPr>
        <w:t>Principle of marketing,</w:t>
      </w:r>
      <w:r w:rsidRPr="00CE5DB0">
        <w:rPr>
          <w:rFonts w:ascii="Century" w:hAnsi="Century" w:cs="Times New Roman"/>
          <w:sz w:val="24"/>
          <w:szCs w:val="24"/>
        </w:rPr>
        <w:t xml:space="preserve"> 15</w:t>
      </w:r>
      <w:r w:rsidRPr="00CE5DB0">
        <w:rPr>
          <w:rFonts w:ascii="Century" w:hAnsi="Century" w:cs="Times New Roman"/>
          <w:sz w:val="24"/>
          <w:szCs w:val="24"/>
          <w:vertAlign w:val="superscript"/>
        </w:rPr>
        <w:t>th</w:t>
      </w:r>
      <w:r w:rsidRPr="00CE5DB0">
        <w:rPr>
          <w:rFonts w:ascii="Century" w:hAnsi="Century" w:cs="Times New Roman"/>
          <w:sz w:val="24"/>
          <w:szCs w:val="24"/>
        </w:rPr>
        <w:t xml:space="preserve"> edition. New jersey: Pearson Pretice Hall, Inc.</w:t>
      </w:r>
    </w:p>
    <w:p w:rsidR="00DE38B0" w:rsidRPr="00CE5DB0" w:rsidRDefault="00DE38B0" w:rsidP="00DE38B0">
      <w:pPr>
        <w:spacing w:line="240" w:lineRule="auto"/>
        <w:ind w:left="851" w:hanging="851"/>
        <w:jc w:val="both"/>
        <w:rPr>
          <w:rFonts w:ascii="Century" w:hAnsi="Century" w:cs="Times New Roman"/>
          <w:sz w:val="24"/>
          <w:szCs w:val="24"/>
        </w:rPr>
      </w:pPr>
      <w:r w:rsidRPr="00CE5DB0">
        <w:rPr>
          <w:rFonts w:ascii="Century" w:hAnsi="Century" w:cs="Times New Roman"/>
          <w:sz w:val="24"/>
          <w:szCs w:val="24"/>
        </w:rPr>
        <w:t xml:space="preserve">Lupiyo Adi. Rambat . 2013. </w:t>
      </w:r>
      <w:r w:rsidRPr="00CE5DB0">
        <w:rPr>
          <w:rFonts w:ascii="Century" w:hAnsi="Century" w:cs="Times New Roman"/>
          <w:i/>
          <w:sz w:val="24"/>
          <w:szCs w:val="24"/>
        </w:rPr>
        <w:t>Manajemen Pemasaran Jasa</w:t>
      </w:r>
      <w:r w:rsidRPr="00CE5DB0">
        <w:rPr>
          <w:rFonts w:ascii="Century" w:hAnsi="Century" w:cs="Times New Roman"/>
          <w:sz w:val="24"/>
          <w:szCs w:val="24"/>
        </w:rPr>
        <w:t xml:space="preserve">. Jakarta. Selemba empat </w:t>
      </w:r>
    </w:p>
    <w:p w:rsidR="00DE38B0" w:rsidRPr="00CE5DB0" w:rsidRDefault="00DE38B0" w:rsidP="00DE38B0">
      <w:pPr>
        <w:spacing w:line="240" w:lineRule="auto"/>
        <w:ind w:left="851" w:hanging="851"/>
        <w:jc w:val="both"/>
        <w:rPr>
          <w:rFonts w:ascii="Century" w:hAnsi="Century" w:cs="Times New Roman"/>
          <w:sz w:val="24"/>
          <w:szCs w:val="24"/>
        </w:rPr>
      </w:pPr>
      <w:r w:rsidRPr="00CE5DB0">
        <w:rPr>
          <w:rFonts w:ascii="Century" w:hAnsi="Century" w:cs="Times New Roman"/>
          <w:sz w:val="24"/>
          <w:szCs w:val="24"/>
        </w:rPr>
        <w:t xml:space="preserve">Malau Harman. 2017. </w:t>
      </w:r>
      <w:r w:rsidRPr="00CE5DB0">
        <w:rPr>
          <w:rFonts w:ascii="Century" w:hAnsi="Century" w:cs="Times New Roman"/>
          <w:i/>
          <w:sz w:val="24"/>
          <w:szCs w:val="24"/>
        </w:rPr>
        <w:t>Manajemen Pemasaran. Teori dan Aplikasi Pemasaran Era Tradisional sampai Era Moderenisasi Global</w:t>
      </w:r>
      <w:r w:rsidRPr="00CE5DB0">
        <w:rPr>
          <w:rFonts w:ascii="Century" w:hAnsi="Century" w:cs="Times New Roman"/>
          <w:sz w:val="24"/>
          <w:szCs w:val="24"/>
        </w:rPr>
        <w:t xml:space="preserve">. Alfabeta. Bandung </w:t>
      </w:r>
    </w:p>
    <w:p w:rsidR="00DE38B0" w:rsidRPr="00CE5DB0" w:rsidRDefault="00DE38B0" w:rsidP="00DE38B0">
      <w:pPr>
        <w:spacing w:line="240" w:lineRule="auto"/>
        <w:ind w:left="851" w:hanging="851"/>
        <w:jc w:val="both"/>
        <w:rPr>
          <w:rFonts w:ascii="Century" w:hAnsi="Century" w:cs="Times New Roman"/>
          <w:sz w:val="24"/>
          <w:szCs w:val="24"/>
        </w:rPr>
      </w:pPr>
      <w:r w:rsidRPr="00CE5DB0">
        <w:rPr>
          <w:rFonts w:ascii="Century" w:hAnsi="Century" w:cs="Times New Roman"/>
          <w:sz w:val="24"/>
          <w:szCs w:val="24"/>
        </w:rPr>
        <w:t xml:space="preserve">Nuraeni, Belinda sofia, 2014. </w:t>
      </w:r>
      <w:r w:rsidRPr="00CE5DB0">
        <w:rPr>
          <w:rFonts w:ascii="Century" w:hAnsi="Century" w:cs="Times New Roman"/>
          <w:i/>
          <w:sz w:val="24"/>
          <w:szCs w:val="24"/>
        </w:rPr>
        <w:t>Analisis faktor-faktor yang mempengaruhi minat kunjungan ulang wisatawan museum ranggawarsita semarang</w:t>
      </w:r>
      <w:r w:rsidRPr="00CE5DB0">
        <w:rPr>
          <w:rFonts w:ascii="Century" w:hAnsi="Century" w:cs="Times New Roman"/>
          <w:sz w:val="24"/>
          <w:szCs w:val="24"/>
        </w:rPr>
        <w:t>. Jurnal bisnis strategi. Vol 23 No 1. Semarang: Universitas Diponegoro</w:t>
      </w:r>
    </w:p>
    <w:p w:rsidR="00DE38B0" w:rsidRPr="00CE5DB0" w:rsidRDefault="00DE38B0" w:rsidP="00DE38B0">
      <w:pPr>
        <w:spacing w:line="240" w:lineRule="auto"/>
        <w:ind w:left="851" w:hanging="851"/>
        <w:jc w:val="both"/>
        <w:rPr>
          <w:rFonts w:ascii="Century" w:hAnsi="Century" w:cs="Times New Roman"/>
          <w:sz w:val="24"/>
          <w:szCs w:val="24"/>
        </w:rPr>
      </w:pPr>
      <w:r w:rsidRPr="00CE5DB0">
        <w:rPr>
          <w:rFonts w:ascii="Century" w:hAnsi="Century" w:cs="Times New Roman"/>
          <w:sz w:val="24"/>
          <w:szCs w:val="24"/>
        </w:rPr>
        <w:t>Purwanto, Heri. 2017. Analisis Strategi Penjualan Suku Cadang Dan Pelayanan Jasa Service Motor Bengkel Afan Jaya Terhadap Kepuasan Konsumen Pada Bengkel Afan Jaya Banjarejo Lamongan. Skripsi. Lamongan:Program Pasca Sarjana Universitas Islam Lamongan.</w:t>
      </w:r>
    </w:p>
    <w:p w:rsidR="00DE38B0" w:rsidRPr="00CE5DB0" w:rsidRDefault="00DE38B0" w:rsidP="00DE38B0">
      <w:pPr>
        <w:spacing w:line="240" w:lineRule="auto"/>
        <w:ind w:left="851" w:hanging="851"/>
        <w:jc w:val="both"/>
        <w:rPr>
          <w:rFonts w:ascii="Century" w:hAnsi="Century" w:cs="Times New Roman"/>
          <w:sz w:val="24"/>
          <w:szCs w:val="24"/>
        </w:rPr>
      </w:pPr>
      <w:r w:rsidRPr="00CE5DB0">
        <w:rPr>
          <w:rFonts w:ascii="Century" w:hAnsi="Century" w:cs="Times New Roman"/>
          <w:sz w:val="24"/>
          <w:szCs w:val="24"/>
        </w:rPr>
        <w:t xml:space="preserve">Sri Andayani, Septa. 2018. </w:t>
      </w:r>
      <w:r w:rsidRPr="00CE5DB0">
        <w:rPr>
          <w:rFonts w:ascii="Century" w:hAnsi="Century" w:cs="Times New Roman"/>
          <w:i/>
          <w:sz w:val="24"/>
          <w:szCs w:val="24"/>
        </w:rPr>
        <w:t>Pengaruh Kualitas Pelayanan , Harga, Dan Suasana Café Terhadap Kepuasan Konsumen Rumah Kopi Lamongan</w:t>
      </w:r>
      <w:r w:rsidRPr="00CE5DB0">
        <w:rPr>
          <w:rFonts w:ascii="Century" w:hAnsi="Century" w:cs="Times New Roman"/>
          <w:sz w:val="24"/>
          <w:szCs w:val="24"/>
        </w:rPr>
        <w:t>. Skripsi Lamongan : Program Pasca Sarjana Universitas Islam Lamongan.</w:t>
      </w:r>
    </w:p>
    <w:p w:rsidR="00DE38B0" w:rsidRPr="00CE5DB0" w:rsidRDefault="00DE38B0" w:rsidP="00DE38B0">
      <w:pPr>
        <w:spacing w:line="240" w:lineRule="auto"/>
        <w:ind w:left="851" w:hanging="851"/>
        <w:jc w:val="both"/>
        <w:rPr>
          <w:rFonts w:ascii="Century" w:hAnsi="Century" w:cs="Times New Roman"/>
          <w:sz w:val="24"/>
          <w:szCs w:val="24"/>
        </w:rPr>
      </w:pPr>
      <w:r w:rsidRPr="00CE5DB0">
        <w:rPr>
          <w:rFonts w:ascii="Century" w:hAnsi="Century" w:cs="Times New Roman"/>
          <w:sz w:val="24"/>
          <w:szCs w:val="24"/>
        </w:rPr>
        <w:lastRenderedPageBreak/>
        <w:t>Sumarni, murti dan John Suprihanto, 2014. Pengantar Bisnis. Edisi ke-6. Cetakan pertama. Yogyakarta : Liberty Yogyakarta.</w:t>
      </w:r>
    </w:p>
    <w:p w:rsidR="00DE38B0" w:rsidRPr="00CE5DB0" w:rsidRDefault="00DE38B0" w:rsidP="00DE38B0">
      <w:pPr>
        <w:spacing w:line="240" w:lineRule="auto"/>
        <w:ind w:left="851" w:hanging="851"/>
        <w:jc w:val="both"/>
        <w:rPr>
          <w:rFonts w:ascii="Century" w:hAnsi="Century" w:cs="Times New Roman"/>
          <w:sz w:val="24"/>
          <w:szCs w:val="24"/>
        </w:rPr>
      </w:pPr>
      <w:r w:rsidRPr="00CE5DB0">
        <w:rPr>
          <w:rFonts w:ascii="Century" w:hAnsi="Century" w:cs="Times New Roman"/>
          <w:sz w:val="24"/>
          <w:szCs w:val="24"/>
        </w:rPr>
        <w:t xml:space="preserve">Sugiyono,2016. </w:t>
      </w:r>
      <w:r w:rsidRPr="00CE5DB0">
        <w:rPr>
          <w:rFonts w:ascii="Century" w:hAnsi="Century" w:cs="Times New Roman"/>
          <w:i/>
          <w:sz w:val="24"/>
          <w:szCs w:val="24"/>
        </w:rPr>
        <w:t>Metode Penelitian Kuantitatif, Kualitatif dan R&amp;D. Penerbit Alfabate</w:t>
      </w:r>
      <w:r w:rsidRPr="00CE5DB0">
        <w:rPr>
          <w:rFonts w:ascii="Century" w:hAnsi="Century" w:cs="Times New Roman"/>
          <w:sz w:val="24"/>
          <w:szCs w:val="24"/>
        </w:rPr>
        <w:t>: Bandung.</w:t>
      </w:r>
    </w:p>
    <w:p w:rsidR="00DE38B0" w:rsidRPr="00CE5DB0" w:rsidRDefault="00DE38B0" w:rsidP="00DE38B0">
      <w:pPr>
        <w:spacing w:line="240" w:lineRule="auto"/>
        <w:ind w:left="851" w:hanging="851"/>
        <w:jc w:val="both"/>
        <w:rPr>
          <w:rFonts w:ascii="Century" w:hAnsi="Century" w:cs="Times New Roman"/>
          <w:sz w:val="24"/>
          <w:szCs w:val="24"/>
        </w:rPr>
      </w:pPr>
      <w:r w:rsidRPr="00CE5DB0">
        <w:rPr>
          <w:rFonts w:ascii="Century" w:hAnsi="Century" w:cs="Times New Roman"/>
          <w:sz w:val="24"/>
          <w:szCs w:val="24"/>
        </w:rPr>
        <w:t xml:space="preserve">Sugioyono, 2017, </w:t>
      </w:r>
      <w:r w:rsidRPr="00CE5DB0">
        <w:rPr>
          <w:rFonts w:ascii="Century" w:hAnsi="Century" w:cs="Times New Roman"/>
          <w:i/>
          <w:sz w:val="24"/>
          <w:szCs w:val="24"/>
        </w:rPr>
        <w:t xml:space="preserve">Metode Penelitian Kuantitatif, Kualitatif, </w:t>
      </w:r>
      <w:r w:rsidRPr="00CE5DB0">
        <w:rPr>
          <w:rFonts w:ascii="Century" w:hAnsi="Century" w:cs="Times New Roman"/>
          <w:sz w:val="24"/>
          <w:szCs w:val="24"/>
        </w:rPr>
        <w:t xml:space="preserve">dan R&amp;D, penerbit alfabate Bandung </w:t>
      </w:r>
    </w:p>
    <w:p w:rsidR="00DE38B0" w:rsidRPr="00CE5DB0" w:rsidRDefault="00DE38B0" w:rsidP="00DE38B0">
      <w:pPr>
        <w:spacing w:line="240" w:lineRule="auto"/>
        <w:ind w:left="851" w:hanging="851"/>
        <w:jc w:val="both"/>
        <w:rPr>
          <w:rFonts w:ascii="Century" w:hAnsi="Century" w:cs="Times New Roman"/>
          <w:i/>
          <w:sz w:val="24"/>
          <w:szCs w:val="24"/>
        </w:rPr>
      </w:pPr>
      <w:r w:rsidRPr="00CE5DB0">
        <w:rPr>
          <w:rFonts w:ascii="Century" w:hAnsi="Century" w:cs="Times New Roman"/>
          <w:sz w:val="24"/>
          <w:szCs w:val="24"/>
        </w:rPr>
        <w:t xml:space="preserve">Syah ali, Baginda, (2016) </w:t>
      </w:r>
      <w:r w:rsidRPr="00CE5DB0">
        <w:rPr>
          <w:rFonts w:ascii="Century" w:hAnsi="Century" w:cs="Times New Roman"/>
          <w:i/>
          <w:sz w:val="24"/>
          <w:szCs w:val="24"/>
        </w:rPr>
        <w:t>strategi pengembangan fasilitas guna meningkatkan daya tarik minat wisatawan di darajat pass (Waterpark) kecawatan pasar wangi kabupaten garut.</w:t>
      </w:r>
    </w:p>
    <w:p w:rsidR="00DE38B0" w:rsidRPr="00CE5DB0" w:rsidRDefault="00DE38B0" w:rsidP="00DE38B0">
      <w:pPr>
        <w:spacing w:line="240" w:lineRule="auto"/>
        <w:ind w:left="851" w:hanging="851"/>
        <w:jc w:val="both"/>
        <w:rPr>
          <w:rFonts w:ascii="Century" w:hAnsi="Century" w:cs="Times New Roman"/>
          <w:sz w:val="24"/>
          <w:szCs w:val="24"/>
        </w:rPr>
      </w:pPr>
      <w:r w:rsidRPr="00CE5DB0">
        <w:rPr>
          <w:rFonts w:ascii="Century" w:hAnsi="Century" w:cs="Times New Roman"/>
          <w:sz w:val="24"/>
          <w:szCs w:val="24"/>
        </w:rPr>
        <w:t>Rangkuti, Fredy. 2014. Analisis SWOT Teknik Pembedaan Kasus Bisnis, PT Gremedia Pustaka Utama, Jakarta.</w:t>
      </w:r>
    </w:p>
    <w:p w:rsidR="00DE38B0" w:rsidRPr="00CE5DB0" w:rsidRDefault="00DE38B0" w:rsidP="00DE38B0">
      <w:pPr>
        <w:spacing w:line="240" w:lineRule="auto"/>
        <w:jc w:val="both"/>
        <w:rPr>
          <w:rFonts w:ascii="Century" w:hAnsi="Century" w:cs="Times New Roman"/>
          <w:sz w:val="24"/>
          <w:szCs w:val="24"/>
        </w:rPr>
      </w:pPr>
      <w:r w:rsidRPr="00CE5DB0">
        <w:rPr>
          <w:rFonts w:ascii="Century" w:hAnsi="Century" w:cs="Times New Roman"/>
          <w:sz w:val="24"/>
          <w:szCs w:val="24"/>
        </w:rPr>
        <w:t xml:space="preserve">Tjiptono, Fandy 2014. </w:t>
      </w:r>
      <w:r w:rsidRPr="00CE5DB0">
        <w:rPr>
          <w:rFonts w:ascii="Century" w:hAnsi="Century" w:cs="Times New Roman"/>
          <w:i/>
          <w:sz w:val="24"/>
          <w:szCs w:val="24"/>
        </w:rPr>
        <w:t>Pemasaran jasa</w:t>
      </w:r>
      <w:r w:rsidRPr="00CE5DB0">
        <w:rPr>
          <w:rFonts w:ascii="Century" w:hAnsi="Century" w:cs="Times New Roman"/>
          <w:sz w:val="24"/>
          <w:szCs w:val="24"/>
        </w:rPr>
        <w:t>, Andi: Yogyakarta</w:t>
      </w:r>
    </w:p>
    <w:p w:rsidR="00DE38B0" w:rsidRPr="00CE5DB0" w:rsidRDefault="00DE38B0" w:rsidP="00DE38B0">
      <w:pPr>
        <w:spacing w:line="240" w:lineRule="auto"/>
        <w:jc w:val="both"/>
        <w:rPr>
          <w:rFonts w:ascii="Century" w:hAnsi="Century" w:cs="Times New Roman"/>
          <w:sz w:val="24"/>
          <w:szCs w:val="24"/>
        </w:rPr>
      </w:pPr>
      <w:r w:rsidRPr="00CE5DB0">
        <w:rPr>
          <w:rFonts w:ascii="Century" w:hAnsi="Century" w:cs="Times New Roman"/>
          <w:sz w:val="24"/>
          <w:szCs w:val="24"/>
        </w:rPr>
        <w:t xml:space="preserve">Tjiptono, Fandy 2019. </w:t>
      </w:r>
      <w:r w:rsidRPr="00CE5DB0">
        <w:rPr>
          <w:rFonts w:ascii="Century" w:hAnsi="Century" w:cs="Times New Roman"/>
          <w:i/>
          <w:sz w:val="24"/>
          <w:szCs w:val="24"/>
        </w:rPr>
        <w:t>Strategi Pemasaran</w:t>
      </w:r>
      <w:r w:rsidRPr="00CE5DB0">
        <w:rPr>
          <w:rFonts w:ascii="Century" w:hAnsi="Century" w:cs="Times New Roman"/>
          <w:sz w:val="24"/>
          <w:szCs w:val="24"/>
        </w:rPr>
        <w:t>. Edisi 4. Andi :Yogyakarta.</w:t>
      </w:r>
    </w:p>
    <w:p w:rsidR="00BE7446" w:rsidRPr="00CE5DB0" w:rsidRDefault="00DE38B0" w:rsidP="00DE38B0">
      <w:pPr>
        <w:pStyle w:val="NoSpacing"/>
        <w:jc w:val="both"/>
        <w:rPr>
          <w:rFonts w:ascii="Century" w:hAnsi="Century" w:cs="Times New Roman"/>
          <w:sz w:val="24"/>
          <w:szCs w:val="24"/>
        </w:rPr>
      </w:pPr>
      <w:r w:rsidRPr="00CE5DB0">
        <w:rPr>
          <w:rFonts w:ascii="Century" w:hAnsi="Century" w:cs="Times New Roman"/>
          <w:sz w:val="24"/>
          <w:szCs w:val="24"/>
        </w:rPr>
        <w:t xml:space="preserve">Yoenti,Oka A. 2009. </w:t>
      </w:r>
      <w:r w:rsidRPr="00CE5DB0">
        <w:rPr>
          <w:rFonts w:ascii="Century" w:hAnsi="Century" w:cs="Times New Roman"/>
          <w:i/>
          <w:sz w:val="24"/>
          <w:szCs w:val="24"/>
        </w:rPr>
        <w:t>Pengantar Ilmu Pariwisata</w:t>
      </w:r>
      <w:r w:rsidRPr="00CE5DB0">
        <w:rPr>
          <w:rFonts w:ascii="Century" w:hAnsi="Century" w:cs="Times New Roman"/>
          <w:sz w:val="24"/>
          <w:szCs w:val="24"/>
        </w:rPr>
        <w:t>. Bandung: Angkasa</w:t>
      </w:r>
    </w:p>
    <w:p w:rsidR="00BE7446" w:rsidRPr="00CE5DB0" w:rsidRDefault="00BE7446" w:rsidP="00BE7446">
      <w:pPr>
        <w:rPr>
          <w:rFonts w:ascii="Century" w:hAnsi="Century"/>
          <w:sz w:val="24"/>
          <w:szCs w:val="24"/>
        </w:rPr>
      </w:pPr>
    </w:p>
    <w:p w:rsidR="000713BD" w:rsidRPr="00CE5DB0" w:rsidRDefault="000713BD">
      <w:pPr>
        <w:rPr>
          <w:rFonts w:ascii="Century" w:hAnsi="Century"/>
          <w:sz w:val="24"/>
          <w:szCs w:val="24"/>
        </w:rPr>
      </w:pPr>
    </w:p>
    <w:sectPr w:rsidR="000713BD" w:rsidRPr="00CE5DB0" w:rsidSect="004D4F0A">
      <w:headerReference w:type="even" r:id="rId10"/>
      <w:headerReference w:type="default" r:id="rId11"/>
      <w:footerReference w:type="even" r:id="rId12"/>
      <w:footerReference w:type="default" r:id="rId13"/>
      <w:headerReference w:type="first" r:id="rId14"/>
      <w:footerReference w:type="first" r:id="rId15"/>
      <w:pgSz w:w="11906" w:h="16838" w:code="9"/>
      <w:pgMar w:top="1701" w:right="1701" w:bottom="1701" w:left="226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94024" w:rsidRDefault="00D94024" w:rsidP="00CE5DB0">
      <w:pPr>
        <w:spacing w:after="0" w:line="240" w:lineRule="auto"/>
      </w:pPr>
      <w:r>
        <w:separator/>
      </w:r>
    </w:p>
  </w:endnote>
  <w:endnote w:type="continuationSeparator" w:id="1">
    <w:p w:rsidR="00D94024" w:rsidRDefault="00D94024" w:rsidP="00CE5DB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inherit">
    <w:altName w:val="Times New Roman"/>
    <w:panose1 w:val="00000000000000000000"/>
    <w:charset w:val="00"/>
    <w:family w:val="roman"/>
    <w:notTrueType/>
    <w:pitch w:val="default"/>
    <w:sig w:usb0="00000000" w:usb1="00000000" w:usb2="00000000" w:usb3="00000000" w:csb0="00000000"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Century" w:hAnsi="Century"/>
      </w:rPr>
      <w:id w:val="1862237717"/>
      <w:docPartObj>
        <w:docPartGallery w:val="Page Numbers (Bottom of Page)"/>
        <w:docPartUnique/>
      </w:docPartObj>
    </w:sdtPr>
    <w:sdtEndPr>
      <w:rPr>
        <w:noProof/>
      </w:rPr>
    </w:sdtEndPr>
    <w:sdtContent>
      <w:p w:rsidR="00CE5DB0" w:rsidRPr="00CE5DB0" w:rsidRDefault="005474D9">
        <w:pPr>
          <w:pStyle w:val="Footer"/>
          <w:rPr>
            <w:rFonts w:ascii="Century" w:hAnsi="Century"/>
          </w:rPr>
        </w:pPr>
        <w:r w:rsidRPr="00CE5DB0">
          <w:rPr>
            <w:rFonts w:ascii="Century" w:hAnsi="Century"/>
          </w:rPr>
          <w:fldChar w:fldCharType="begin"/>
        </w:r>
        <w:r w:rsidR="00CE5DB0" w:rsidRPr="00CE5DB0">
          <w:rPr>
            <w:rFonts w:ascii="Century" w:hAnsi="Century"/>
          </w:rPr>
          <w:instrText xml:space="preserve"> PAGE   \* MERGEFORMAT </w:instrText>
        </w:r>
        <w:r w:rsidRPr="00CE5DB0">
          <w:rPr>
            <w:rFonts w:ascii="Century" w:hAnsi="Century"/>
          </w:rPr>
          <w:fldChar w:fldCharType="separate"/>
        </w:r>
        <w:r w:rsidR="001C6FD2">
          <w:rPr>
            <w:rFonts w:ascii="Century" w:hAnsi="Century"/>
            <w:noProof/>
          </w:rPr>
          <w:t>2</w:t>
        </w:r>
        <w:r w:rsidRPr="00CE5DB0">
          <w:rPr>
            <w:rFonts w:ascii="Century" w:hAnsi="Century"/>
            <w:noProof/>
          </w:rPr>
          <w:fldChar w:fldCharType="end"/>
        </w:r>
        <w:r w:rsidR="00CE5DB0" w:rsidRPr="00CE5DB0">
          <w:rPr>
            <w:rFonts w:ascii="Century" w:hAnsi="Century"/>
            <w:noProof/>
          </w:rPr>
          <w:tab/>
        </w:r>
        <w:r w:rsidR="00CE5DB0" w:rsidRPr="00CE5DB0">
          <w:rPr>
            <w:rFonts w:ascii="Century" w:hAnsi="Century"/>
            <w:noProof/>
          </w:rPr>
          <w:tab/>
        </w:r>
        <w:r w:rsidR="00BA50D0">
          <w:rPr>
            <w:rFonts w:ascii="Century" w:hAnsi="Century"/>
            <w:i/>
          </w:rPr>
          <w:t xml:space="preserve">Volume 1No1,Januari </w:t>
        </w:r>
        <w:r w:rsidR="00CE5DB0" w:rsidRPr="00CE5DB0">
          <w:rPr>
            <w:rFonts w:ascii="Century" w:hAnsi="Century"/>
            <w:i/>
          </w:rPr>
          <w:t xml:space="preserve">2020  </w:t>
        </w:r>
      </w:p>
    </w:sdtContent>
  </w:sdt>
  <w:p w:rsidR="00CE5DB0" w:rsidRDefault="00CE5DB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Century" w:hAnsi="Century"/>
      </w:rPr>
      <w:id w:val="-322903832"/>
      <w:docPartObj>
        <w:docPartGallery w:val="Page Numbers (Bottom of Page)"/>
        <w:docPartUnique/>
      </w:docPartObj>
    </w:sdtPr>
    <w:sdtEndPr>
      <w:rPr>
        <w:noProof/>
      </w:rPr>
    </w:sdtEndPr>
    <w:sdtContent>
      <w:p w:rsidR="00CE5DB0" w:rsidRPr="00CE5DB0" w:rsidRDefault="00BA50D0">
        <w:pPr>
          <w:pStyle w:val="Footer"/>
          <w:rPr>
            <w:rFonts w:ascii="Century" w:hAnsi="Century"/>
          </w:rPr>
        </w:pPr>
        <w:r>
          <w:rPr>
            <w:rFonts w:ascii="Century" w:hAnsi="Century"/>
            <w:i/>
          </w:rPr>
          <w:t xml:space="preserve">Volume .1No1, Januari </w:t>
        </w:r>
        <w:r w:rsidR="00CE5DB0" w:rsidRPr="00CE5DB0">
          <w:rPr>
            <w:rFonts w:ascii="Century" w:hAnsi="Century"/>
            <w:i/>
          </w:rPr>
          <w:t xml:space="preserve">. 2020  </w:t>
        </w:r>
        <w:r w:rsidR="00CE5DB0" w:rsidRPr="00CE5DB0">
          <w:rPr>
            <w:rFonts w:ascii="Century" w:hAnsi="Century"/>
            <w:i/>
          </w:rPr>
          <w:tab/>
        </w:r>
        <w:r w:rsidR="00CE5DB0" w:rsidRPr="00CE5DB0">
          <w:rPr>
            <w:rFonts w:ascii="Century" w:hAnsi="Century"/>
            <w:i/>
          </w:rPr>
          <w:tab/>
        </w:r>
        <w:r w:rsidR="005474D9" w:rsidRPr="00CE5DB0">
          <w:rPr>
            <w:rFonts w:ascii="Century" w:hAnsi="Century"/>
          </w:rPr>
          <w:fldChar w:fldCharType="begin"/>
        </w:r>
        <w:r w:rsidR="00CE5DB0" w:rsidRPr="00CE5DB0">
          <w:rPr>
            <w:rFonts w:ascii="Century" w:hAnsi="Century"/>
          </w:rPr>
          <w:instrText xml:space="preserve"> PAGE   \* MERGEFORMAT </w:instrText>
        </w:r>
        <w:r w:rsidR="005474D9" w:rsidRPr="00CE5DB0">
          <w:rPr>
            <w:rFonts w:ascii="Century" w:hAnsi="Century"/>
          </w:rPr>
          <w:fldChar w:fldCharType="separate"/>
        </w:r>
        <w:r w:rsidR="001C6FD2">
          <w:rPr>
            <w:rFonts w:ascii="Century" w:hAnsi="Century"/>
            <w:noProof/>
          </w:rPr>
          <w:t>3</w:t>
        </w:r>
        <w:r w:rsidR="005474D9" w:rsidRPr="00CE5DB0">
          <w:rPr>
            <w:rFonts w:ascii="Century" w:hAnsi="Century"/>
            <w:noProof/>
          </w:rPr>
          <w:fldChar w:fldCharType="end"/>
        </w:r>
      </w:p>
    </w:sdtContent>
  </w:sdt>
  <w:p w:rsidR="00CE5DB0" w:rsidRDefault="00CE5DB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Century" w:hAnsi="Century"/>
      </w:rPr>
      <w:id w:val="853622600"/>
      <w:docPartObj>
        <w:docPartGallery w:val="Page Numbers (Bottom of Page)"/>
        <w:docPartUnique/>
      </w:docPartObj>
    </w:sdtPr>
    <w:sdtEndPr>
      <w:rPr>
        <w:noProof/>
      </w:rPr>
    </w:sdtEndPr>
    <w:sdtContent>
      <w:p w:rsidR="00CE5DB0" w:rsidRPr="00CE5DB0" w:rsidRDefault="00BA50D0">
        <w:pPr>
          <w:pStyle w:val="Footer"/>
          <w:rPr>
            <w:rFonts w:ascii="Century" w:hAnsi="Century"/>
          </w:rPr>
        </w:pPr>
        <w:r>
          <w:rPr>
            <w:rFonts w:ascii="Century" w:hAnsi="Century"/>
            <w:i/>
          </w:rPr>
          <w:t>Volume 1 No1 , Januari</w:t>
        </w:r>
        <w:r w:rsidR="00CE5DB0" w:rsidRPr="00CE5DB0">
          <w:rPr>
            <w:rFonts w:ascii="Century" w:hAnsi="Century"/>
            <w:i/>
          </w:rPr>
          <w:t xml:space="preserve"> 2020  </w:t>
        </w:r>
        <w:r w:rsidR="00CE5DB0" w:rsidRPr="00CE5DB0">
          <w:rPr>
            <w:rFonts w:ascii="Century" w:hAnsi="Century"/>
            <w:i/>
          </w:rPr>
          <w:tab/>
        </w:r>
        <w:r w:rsidR="00CE5DB0" w:rsidRPr="00CE5DB0">
          <w:rPr>
            <w:rFonts w:ascii="Century" w:hAnsi="Century"/>
            <w:i/>
          </w:rPr>
          <w:tab/>
        </w:r>
        <w:r w:rsidR="005474D9" w:rsidRPr="00CE5DB0">
          <w:rPr>
            <w:rFonts w:ascii="Century" w:hAnsi="Century"/>
          </w:rPr>
          <w:fldChar w:fldCharType="begin"/>
        </w:r>
        <w:r w:rsidR="00CE5DB0" w:rsidRPr="00CE5DB0">
          <w:rPr>
            <w:rFonts w:ascii="Century" w:hAnsi="Century"/>
          </w:rPr>
          <w:instrText xml:space="preserve"> PAGE   \* MERGEFORMAT </w:instrText>
        </w:r>
        <w:r w:rsidR="005474D9" w:rsidRPr="00CE5DB0">
          <w:rPr>
            <w:rFonts w:ascii="Century" w:hAnsi="Century"/>
          </w:rPr>
          <w:fldChar w:fldCharType="separate"/>
        </w:r>
        <w:r w:rsidR="001C6FD2">
          <w:rPr>
            <w:rFonts w:ascii="Century" w:hAnsi="Century"/>
            <w:noProof/>
          </w:rPr>
          <w:t>1</w:t>
        </w:r>
        <w:r w:rsidR="005474D9" w:rsidRPr="00CE5DB0">
          <w:rPr>
            <w:rFonts w:ascii="Century" w:hAnsi="Century"/>
            <w:noProof/>
          </w:rPr>
          <w:fldChar w:fldCharType="end"/>
        </w:r>
      </w:p>
    </w:sdtContent>
  </w:sdt>
  <w:p w:rsidR="00CE5DB0" w:rsidRDefault="00CE5DB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94024" w:rsidRDefault="00D94024" w:rsidP="00CE5DB0">
      <w:pPr>
        <w:spacing w:after="0" w:line="240" w:lineRule="auto"/>
      </w:pPr>
      <w:r>
        <w:separator/>
      </w:r>
    </w:p>
  </w:footnote>
  <w:footnote w:type="continuationSeparator" w:id="1">
    <w:p w:rsidR="00D94024" w:rsidRDefault="00D94024" w:rsidP="00CE5DB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4A0"/>
    </w:tblPr>
    <w:tblGrid>
      <w:gridCol w:w="3687"/>
      <w:gridCol w:w="4466"/>
    </w:tblGrid>
    <w:tr w:rsidR="00CE5DB0" w:rsidRPr="00E026F0" w:rsidTr="00DD0954">
      <w:trPr>
        <w:trHeight w:val="723"/>
      </w:trPr>
      <w:tc>
        <w:tcPr>
          <w:tcW w:w="4075" w:type="dxa"/>
          <w:shd w:val="clear" w:color="auto" w:fill="auto"/>
          <w:vAlign w:val="bottom"/>
        </w:tcPr>
        <w:p w:rsidR="00CE5DB0" w:rsidRPr="00CE5DB0" w:rsidRDefault="00CE5DB0" w:rsidP="00CE5DB0">
          <w:pPr>
            <w:pStyle w:val="Header"/>
            <w:tabs>
              <w:tab w:val="right" w:pos="7935"/>
            </w:tabs>
            <w:rPr>
              <w:rFonts w:ascii="Book Antiqua" w:hAnsi="Book Antiqua"/>
              <w:bCs/>
              <w:sz w:val="20"/>
              <w:szCs w:val="20"/>
            </w:rPr>
          </w:pPr>
          <w:r w:rsidRPr="00CE5DB0">
            <w:rPr>
              <w:rFonts w:ascii="Century" w:hAnsi="Century" w:cs="Times New Roman"/>
              <w:bCs/>
              <w:sz w:val="20"/>
              <w:szCs w:val="20"/>
              <w:lang w:val="en-US"/>
            </w:rPr>
            <w:t xml:space="preserve">Dia </w:t>
          </w:r>
          <w:r w:rsidRPr="00CE5DB0">
            <w:rPr>
              <w:rFonts w:ascii="Century" w:hAnsi="Century" w:cs="Times New Roman"/>
              <w:bCs/>
              <w:sz w:val="20"/>
              <w:szCs w:val="20"/>
            </w:rPr>
            <w:t>A</w:t>
          </w:r>
          <w:r w:rsidRPr="00CE5DB0">
            <w:rPr>
              <w:rFonts w:ascii="Century" w:hAnsi="Century" w:cs="Times New Roman"/>
              <w:bCs/>
              <w:sz w:val="20"/>
              <w:szCs w:val="20"/>
              <w:lang w:val="en-US"/>
            </w:rPr>
            <w:t>yu Anggraeni Ningseh</w:t>
          </w:r>
        </w:p>
      </w:tc>
      <w:tc>
        <w:tcPr>
          <w:tcW w:w="4964" w:type="dxa"/>
          <w:shd w:val="clear" w:color="auto" w:fill="auto"/>
          <w:vAlign w:val="center"/>
        </w:tcPr>
        <w:p w:rsidR="00CE5DB0" w:rsidRPr="00CE5DB0" w:rsidRDefault="00CE5DB0" w:rsidP="00CE5DB0">
          <w:pPr>
            <w:pStyle w:val="Header"/>
            <w:tabs>
              <w:tab w:val="right" w:pos="7935"/>
            </w:tabs>
            <w:jc w:val="right"/>
            <w:rPr>
              <w:rFonts w:ascii="Book Antiqua" w:hAnsi="Book Antiqua"/>
              <w:bCs/>
              <w:i/>
            </w:rPr>
          </w:pPr>
          <w:r w:rsidRPr="00CE5DB0">
            <w:rPr>
              <w:rFonts w:ascii="Century" w:hAnsi="Century" w:cs="Times New Roman"/>
              <w:bCs/>
              <w:sz w:val="20"/>
              <w:szCs w:val="20"/>
            </w:rPr>
            <w:t xml:space="preserve">Analisis Pengaruh </w:t>
          </w:r>
          <w:r w:rsidRPr="00CE5DB0">
            <w:rPr>
              <w:rFonts w:ascii="Century" w:hAnsi="Century" w:cs="Times New Roman"/>
              <w:bCs/>
              <w:sz w:val="20"/>
              <w:szCs w:val="20"/>
              <w:lang w:val="en-US"/>
            </w:rPr>
            <w:t>Promosi, Harga Dan Fasilitas Wisata Terhadap Minat Wisatawan</w:t>
          </w:r>
        </w:p>
      </w:tc>
    </w:tr>
  </w:tbl>
  <w:p w:rsidR="00CE5DB0" w:rsidRDefault="00CE5DB0" w:rsidP="00CE5DB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4A0"/>
    </w:tblPr>
    <w:tblGrid>
      <w:gridCol w:w="3634"/>
      <w:gridCol w:w="4519"/>
    </w:tblGrid>
    <w:tr w:rsidR="00CE5DB0" w:rsidRPr="00E026F0" w:rsidTr="00DD0954">
      <w:trPr>
        <w:trHeight w:val="723"/>
      </w:trPr>
      <w:tc>
        <w:tcPr>
          <w:tcW w:w="4075" w:type="dxa"/>
          <w:shd w:val="clear" w:color="auto" w:fill="auto"/>
          <w:vAlign w:val="bottom"/>
        </w:tcPr>
        <w:p w:rsidR="00CE5DB0" w:rsidRPr="00CE5DB0" w:rsidRDefault="00CE5DB0" w:rsidP="00CE5DB0">
          <w:pPr>
            <w:pStyle w:val="Header"/>
            <w:tabs>
              <w:tab w:val="right" w:pos="7935"/>
            </w:tabs>
            <w:rPr>
              <w:rFonts w:ascii="Book Antiqua" w:hAnsi="Book Antiqua"/>
              <w:bCs/>
              <w:sz w:val="20"/>
              <w:szCs w:val="20"/>
            </w:rPr>
          </w:pPr>
          <w:r w:rsidRPr="00CE5DB0">
            <w:rPr>
              <w:rFonts w:ascii="Century" w:hAnsi="Century" w:cs="Times New Roman"/>
              <w:bCs/>
              <w:sz w:val="20"/>
              <w:szCs w:val="20"/>
              <w:lang w:val="en-US"/>
            </w:rPr>
            <w:t xml:space="preserve">Dia </w:t>
          </w:r>
          <w:r w:rsidRPr="00CE5DB0">
            <w:rPr>
              <w:rFonts w:ascii="Century" w:hAnsi="Century" w:cs="Times New Roman"/>
              <w:bCs/>
              <w:sz w:val="20"/>
              <w:szCs w:val="20"/>
            </w:rPr>
            <w:t>A</w:t>
          </w:r>
          <w:r w:rsidRPr="00CE5DB0">
            <w:rPr>
              <w:rFonts w:ascii="Century" w:hAnsi="Century" w:cs="Times New Roman"/>
              <w:bCs/>
              <w:sz w:val="20"/>
              <w:szCs w:val="20"/>
              <w:lang w:val="en-US"/>
            </w:rPr>
            <w:t>yu Anggraeni Ningseh</w:t>
          </w:r>
        </w:p>
      </w:tc>
      <w:tc>
        <w:tcPr>
          <w:tcW w:w="5105" w:type="dxa"/>
          <w:shd w:val="clear" w:color="auto" w:fill="auto"/>
          <w:vAlign w:val="center"/>
        </w:tcPr>
        <w:p w:rsidR="00CE5DB0" w:rsidRPr="00CE5DB0" w:rsidRDefault="00CE5DB0" w:rsidP="00CE5DB0">
          <w:pPr>
            <w:pStyle w:val="Header"/>
            <w:tabs>
              <w:tab w:val="right" w:pos="7935"/>
            </w:tabs>
            <w:jc w:val="right"/>
            <w:rPr>
              <w:rFonts w:ascii="Book Antiqua" w:hAnsi="Book Antiqua"/>
              <w:bCs/>
              <w:i/>
            </w:rPr>
          </w:pPr>
          <w:r w:rsidRPr="00CE5DB0">
            <w:rPr>
              <w:rFonts w:ascii="Century" w:hAnsi="Century" w:cs="Times New Roman"/>
              <w:bCs/>
              <w:sz w:val="20"/>
              <w:szCs w:val="20"/>
            </w:rPr>
            <w:t xml:space="preserve">Analisis Pengaruh </w:t>
          </w:r>
          <w:r w:rsidRPr="00CE5DB0">
            <w:rPr>
              <w:rFonts w:ascii="Century" w:hAnsi="Century" w:cs="Times New Roman"/>
              <w:bCs/>
              <w:sz w:val="20"/>
              <w:szCs w:val="20"/>
              <w:lang w:val="en-US"/>
            </w:rPr>
            <w:t>Promosi, Harga Dan Fasilitas Wisata Terhadap Minat Wisatawan</w:t>
          </w:r>
        </w:p>
      </w:tc>
    </w:tr>
  </w:tbl>
  <w:p w:rsidR="00CE5DB0" w:rsidRDefault="00CE5DB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64671833"/>
      <w:docPartObj>
        <w:docPartGallery w:val="Page Numbers (Top of Page)"/>
        <w:docPartUnique/>
      </w:docPartObj>
    </w:sdtPr>
    <w:sdtEndPr>
      <w:rPr>
        <w:noProof/>
      </w:rPr>
    </w:sdtEndPr>
    <w:sdtContent>
      <w:p w:rsidR="00DD0954" w:rsidRPr="004D4F0A" w:rsidRDefault="00DD0954" w:rsidP="00DD0954">
        <w:pPr>
          <w:pStyle w:val="Header"/>
          <w:jc w:val="right"/>
          <w:rPr>
            <w:rFonts w:ascii="Times New Roman" w:hAnsi="Times New Roman" w:cs="Times New Roman"/>
            <w:i/>
          </w:rPr>
        </w:pPr>
        <w:r w:rsidRPr="004D4F0A">
          <w:rPr>
            <w:rFonts w:ascii="Times New Roman" w:hAnsi="Times New Roman" w:cs="Times New Roman"/>
            <w:i/>
          </w:rPr>
          <w:t>Jurnal Ekonomi Mahasiswa (JE</w:t>
        </w:r>
        <w:r w:rsidR="00BA50D0" w:rsidRPr="004D4F0A">
          <w:rPr>
            <w:rFonts w:ascii="Times New Roman" w:hAnsi="Times New Roman" w:cs="Times New Roman"/>
            <w:i/>
          </w:rPr>
          <w:t>KMA</w:t>
        </w:r>
        <w:r w:rsidRPr="004D4F0A">
          <w:rPr>
            <w:rFonts w:ascii="Times New Roman" w:hAnsi="Times New Roman" w:cs="Times New Roman"/>
          </w:rPr>
          <w:t xml:space="preserve">)                         </w:t>
        </w:r>
      </w:p>
      <w:p w:rsidR="00CE5DB0" w:rsidRPr="00DD0954" w:rsidRDefault="00DD0954" w:rsidP="00BA50D0">
        <w:pPr>
          <w:pStyle w:val="Header"/>
          <w:jc w:val="right"/>
          <w:rPr>
            <w:i/>
          </w:rPr>
        </w:pPr>
        <w:r w:rsidRPr="004D4F0A">
          <w:rPr>
            <w:rFonts w:ascii="Times New Roman" w:hAnsi="Times New Roman" w:cs="Times New Roman"/>
          </w:rPr>
          <w:tab/>
        </w:r>
        <w:r w:rsidR="00BA50D0" w:rsidRPr="004D4F0A">
          <w:rPr>
            <w:rFonts w:ascii="Times New Roman" w:hAnsi="Times New Roman" w:cs="Times New Roman"/>
            <w:i/>
          </w:rPr>
          <w:t>ISSN 2715-9094</w:t>
        </w:r>
      </w:p>
    </w:sdtContent>
  </w:sdt>
  <w:p w:rsidR="00CE5DB0" w:rsidRPr="00CE5DB0" w:rsidRDefault="00CE5DB0" w:rsidP="00CE5DB0">
    <w:pPr>
      <w:pStyle w:val="Header"/>
      <w:jc w:val="right"/>
      <w:rPr>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3529B4"/>
    <w:multiLevelType w:val="hybridMultilevel"/>
    <w:tmpl w:val="314CAD90"/>
    <w:lvl w:ilvl="0" w:tplc="04090017">
      <w:start w:val="1"/>
      <w:numFmt w:val="lowerLetter"/>
      <w:lvlText w:val="%1)"/>
      <w:lvlJc w:val="left"/>
      <w:pPr>
        <w:ind w:left="107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6675FB"/>
    <w:multiLevelType w:val="hybridMultilevel"/>
    <w:tmpl w:val="58284D0C"/>
    <w:lvl w:ilvl="0" w:tplc="6CD49388">
      <w:start w:val="1"/>
      <w:numFmt w:val="decimal"/>
      <w:lvlText w:val="%1."/>
      <w:lvlJc w:val="left"/>
      <w:pPr>
        <w:ind w:left="-425" w:hanging="360"/>
      </w:pPr>
      <w:rPr>
        <w:rFonts w:cs="Times New Roman" w:hint="default"/>
      </w:rPr>
    </w:lvl>
    <w:lvl w:ilvl="1" w:tplc="04090019" w:tentative="1">
      <w:start w:val="1"/>
      <w:numFmt w:val="lowerLetter"/>
      <w:lvlText w:val="%2."/>
      <w:lvlJc w:val="left"/>
      <w:pPr>
        <w:ind w:left="295" w:hanging="360"/>
      </w:pPr>
      <w:rPr>
        <w:rFonts w:cs="Times New Roman"/>
      </w:rPr>
    </w:lvl>
    <w:lvl w:ilvl="2" w:tplc="0409001B" w:tentative="1">
      <w:start w:val="1"/>
      <w:numFmt w:val="lowerRoman"/>
      <w:lvlText w:val="%3."/>
      <w:lvlJc w:val="right"/>
      <w:pPr>
        <w:ind w:left="1015" w:hanging="180"/>
      </w:pPr>
      <w:rPr>
        <w:rFonts w:cs="Times New Roman"/>
      </w:rPr>
    </w:lvl>
    <w:lvl w:ilvl="3" w:tplc="0409000F" w:tentative="1">
      <w:start w:val="1"/>
      <w:numFmt w:val="decimal"/>
      <w:lvlText w:val="%4."/>
      <w:lvlJc w:val="left"/>
      <w:pPr>
        <w:ind w:left="1735" w:hanging="360"/>
      </w:pPr>
      <w:rPr>
        <w:rFonts w:cs="Times New Roman"/>
      </w:rPr>
    </w:lvl>
    <w:lvl w:ilvl="4" w:tplc="04090019" w:tentative="1">
      <w:start w:val="1"/>
      <w:numFmt w:val="lowerLetter"/>
      <w:lvlText w:val="%5."/>
      <w:lvlJc w:val="left"/>
      <w:pPr>
        <w:ind w:left="2455" w:hanging="360"/>
      </w:pPr>
      <w:rPr>
        <w:rFonts w:cs="Times New Roman"/>
      </w:rPr>
    </w:lvl>
    <w:lvl w:ilvl="5" w:tplc="0409001B" w:tentative="1">
      <w:start w:val="1"/>
      <w:numFmt w:val="lowerRoman"/>
      <w:lvlText w:val="%6."/>
      <w:lvlJc w:val="right"/>
      <w:pPr>
        <w:ind w:left="3175" w:hanging="180"/>
      </w:pPr>
      <w:rPr>
        <w:rFonts w:cs="Times New Roman"/>
      </w:rPr>
    </w:lvl>
    <w:lvl w:ilvl="6" w:tplc="0409000F" w:tentative="1">
      <w:start w:val="1"/>
      <w:numFmt w:val="decimal"/>
      <w:lvlText w:val="%7."/>
      <w:lvlJc w:val="left"/>
      <w:pPr>
        <w:ind w:left="3895" w:hanging="360"/>
      </w:pPr>
      <w:rPr>
        <w:rFonts w:cs="Times New Roman"/>
      </w:rPr>
    </w:lvl>
    <w:lvl w:ilvl="7" w:tplc="04090019" w:tentative="1">
      <w:start w:val="1"/>
      <w:numFmt w:val="lowerLetter"/>
      <w:lvlText w:val="%8."/>
      <w:lvlJc w:val="left"/>
      <w:pPr>
        <w:ind w:left="4615" w:hanging="360"/>
      </w:pPr>
      <w:rPr>
        <w:rFonts w:cs="Times New Roman"/>
      </w:rPr>
    </w:lvl>
    <w:lvl w:ilvl="8" w:tplc="0409001B" w:tentative="1">
      <w:start w:val="1"/>
      <w:numFmt w:val="lowerRoman"/>
      <w:lvlText w:val="%9."/>
      <w:lvlJc w:val="right"/>
      <w:pPr>
        <w:ind w:left="5335" w:hanging="180"/>
      </w:pPr>
      <w:rPr>
        <w:rFonts w:cs="Times New Roman"/>
      </w:rPr>
    </w:lvl>
  </w:abstractNum>
  <w:abstractNum w:abstractNumId="2">
    <w:nsid w:val="16433DFD"/>
    <w:multiLevelType w:val="hybridMultilevel"/>
    <w:tmpl w:val="84008BFE"/>
    <w:lvl w:ilvl="0" w:tplc="2724E038">
      <w:start w:val="1"/>
      <w:numFmt w:val="lowerLetter"/>
      <w:lvlText w:val="%1."/>
      <w:lvlJc w:val="left"/>
      <w:pPr>
        <w:ind w:left="1146" w:hanging="360"/>
      </w:pPr>
      <w:rPr>
        <w:rFonts w:cs="Times New Roman" w:hint="default"/>
      </w:rPr>
    </w:lvl>
    <w:lvl w:ilvl="1" w:tplc="04090019" w:tentative="1">
      <w:start w:val="1"/>
      <w:numFmt w:val="lowerLetter"/>
      <w:lvlText w:val="%2."/>
      <w:lvlJc w:val="left"/>
      <w:pPr>
        <w:ind w:left="1866" w:hanging="360"/>
      </w:pPr>
      <w:rPr>
        <w:rFonts w:cs="Times New Roman"/>
      </w:rPr>
    </w:lvl>
    <w:lvl w:ilvl="2" w:tplc="0409001B" w:tentative="1">
      <w:start w:val="1"/>
      <w:numFmt w:val="lowerRoman"/>
      <w:lvlText w:val="%3."/>
      <w:lvlJc w:val="right"/>
      <w:pPr>
        <w:ind w:left="2586" w:hanging="180"/>
      </w:pPr>
      <w:rPr>
        <w:rFonts w:cs="Times New Roman"/>
      </w:rPr>
    </w:lvl>
    <w:lvl w:ilvl="3" w:tplc="0409000F" w:tentative="1">
      <w:start w:val="1"/>
      <w:numFmt w:val="decimal"/>
      <w:lvlText w:val="%4."/>
      <w:lvlJc w:val="left"/>
      <w:pPr>
        <w:ind w:left="3306" w:hanging="360"/>
      </w:pPr>
      <w:rPr>
        <w:rFonts w:cs="Times New Roman"/>
      </w:rPr>
    </w:lvl>
    <w:lvl w:ilvl="4" w:tplc="04090019" w:tentative="1">
      <w:start w:val="1"/>
      <w:numFmt w:val="lowerLetter"/>
      <w:lvlText w:val="%5."/>
      <w:lvlJc w:val="left"/>
      <w:pPr>
        <w:ind w:left="4026" w:hanging="360"/>
      </w:pPr>
      <w:rPr>
        <w:rFonts w:cs="Times New Roman"/>
      </w:rPr>
    </w:lvl>
    <w:lvl w:ilvl="5" w:tplc="0409001B" w:tentative="1">
      <w:start w:val="1"/>
      <w:numFmt w:val="lowerRoman"/>
      <w:lvlText w:val="%6."/>
      <w:lvlJc w:val="right"/>
      <w:pPr>
        <w:ind w:left="4746" w:hanging="180"/>
      </w:pPr>
      <w:rPr>
        <w:rFonts w:cs="Times New Roman"/>
      </w:rPr>
    </w:lvl>
    <w:lvl w:ilvl="6" w:tplc="0409000F" w:tentative="1">
      <w:start w:val="1"/>
      <w:numFmt w:val="decimal"/>
      <w:lvlText w:val="%7."/>
      <w:lvlJc w:val="left"/>
      <w:pPr>
        <w:ind w:left="5466" w:hanging="360"/>
      </w:pPr>
      <w:rPr>
        <w:rFonts w:cs="Times New Roman"/>
      </w:rPr>
    </w:lvl>
    <w:lvl w:ilvl="7" w:tplc="04090019" w:tentative="1">
      <w:start w:val="1"/>
      <w:numFmt w:val="lowerLetter"/>
      <w:lvlText w:val="%8."/>
      <w:lvlJc w:val="left"/>
      <w:pPr>
        <w:ind w:left="6186" w:hanging="360"/>
      </w:pPr>
      <w:rPr>
        <w:rFonts w:cs="Times New Roman"/>
      </w:rPr>
    </w:lvl>
    <w:lvl w:ilvl="8" w:tplc="0409001B" w:tentative="1">
      <w:start w:val="1"/>
      <w:numFmt w:val="lowerRoman"/>
      <w:lvlText w:val="%9."/>
      <w:lvlJc w:val="right"/>
      <w:pPr>
        <w:ind w:left="6906" w:hanging="180"/>
      </w:pPr>
      <w:rPr>
        <w:rFonts w:cs="Times New Roman"/>
      </w:rPr>
    </w:lvl>
  </w:abstractNum>
  <w:abstractNum w:abstractNumId="3">
    <w:nsid w:val="17BC3AE5"/>
    <w:multiLevelType w:val="hybridMultilevel"/>
    <w:tmpl w:val="81564C06"/>
    <w:lvl w:ilvl="0" w:tplc="E1F864E0">
      <w:start w:val="1"/>
      <w:numFmt w:val="decimal"/>
      <w:lvlText w:val="%1."/>
      <w:lvlJc w:val="left"/>
      <w:pPr>
        <w:ind w:left="720" w:hanging="360"/>
      </w:pPr>
      <w:rPr>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97D0C3C"/>
    <w:multiLevelType w:val="multilevel"/>
    <w:tmpl w:val="92E258B6"/>
    <w:lvl w:ilvl="0">
      <w:start w:val="1"/>
      <w:numFmt w:val="decimal"/>
      <w:lvlText w:val="%1."/>
      <w:lvlJc w:val="left"/>
      <w:pPr>
        <w:ind w:left="1080" w:hanging="360"/>
      </w:pPr>
      <w:rPr>
        <w:rFonts w:cs="Times New Roman" w:hint="default"/>
      </w:rPr>
    </w:lvl>
    <w:lvl w:ilvl="1">
      <w:start w:val="4"/>
      <w:numFmt w:val="decimal"/>
      <w:isLgl/>
      <w:lvlText w:val="%1.%2"/>
      <w:lvlJc w:val="left"/>
      <w:pPr>
        <w:ind w:left="1080" w:hanging="36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440" w:hanging="72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1800" w:hanging="108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160" w:hanging="1440"/>
      </w:pPr>
      <w:rPr>
        <w:rFonts w:cs="Times New Roman" w:hint="default"/>
      </w:rPr>
    </w:lvl>
    <w:lvl w:ilvl="8">
      <w:start w:val="1"/>
      <w:numFmt w:val="decimal"/>
      <w:isLgl/>
      <w:lvlText w:val="%1.%2.%3.%4.%5.%6.%7.%8.%9"/>
      <w:lvlJc w:val="left"/>
      <w:pPr>
        <w:ind w:left="2520" w:hanging="1800"/>
      </w:pPr>
      <w:rPr>
        <w:rFonts w:cs="Times New Roman" w:hint="default"/>
      </w:rPr>
    </w:lvl>
  </w:abstractNum>
  <w:abstractNum w:abstractNumId="5">
    <w:nsid w:val="1A684C27"/>
    <w:multiLevelType w:val="hybridMultilevel"/>
    <w:tmpl w:val="9202E2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42440C8"/>
    <w:multiLevelType w:val="hybridMultilevel"/>
    <w:tmpl w:val="065680E2"/>
    <w:lvl w:ilvl="0" w:tplc="82626C90">
      <w:start w:val="1"/>
      <w:numFmt w:val="decimal"/>
      <w:lvlText w:val="%1."/>
      <w:lvlJc w:val="left"/>
      <w:pPr>
        <w:ind w:left="216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7">
    <w:nsid w:val="24E469A3"/>
    <w:multiLevelType w:val="hybridMultilevel"/>
    <w:tmpl w:val="84008BFE"/>
    <w:lvl w:ilvl="0" w:tplc="2724E038">
      <w:start w:val="1"/>
      <w:numFmt w:val="lowerLetter"/>
      <w:lvlText w:val="%1."/>
      <w:lvlJc w:val="left"/>
      <w:pPr>
        <w:ind w:left="1146" w:hanging="360"/>
      </w:pPr>
      <w:rPr>
        <w:rFonts w:cs="Times New Roman" w:hint="default"/>
      </w:rPr>
    </w:lvl>
    <w:lvl w:ilvl="1" w:tplc="04090019" w:tentative="1">
      <w:start w:val="1"/>
      <w:numFmt w:val="lowerLetter"/>
      <w:lvlText w:val="%2."/>
      <w:lvlJc w:val="left"/>
      <w:pPr>
        <w:ind w:left="1866" w:hanging="360"/>
      </w:pPr>
      <w:rPr>
        <w:rFonts w:cs="Times New Roman"/>
      </w:rPr>
    </w:lvl>
    <w:lvl w:ilvl="2" w:tplc="0409001B" w:tentative="1">
      <w:start w:val="1"/>
      <w:numFmt w:val="lowerRoman"/>
      <w:lvlText w:val="%3."/>
      <w:lvlJc w:val="right"/>
      <w:pPr>
        <w:ind w:left="2586" w:hanging="180"/>
      </w:pPr>
      <w:rPr>
        <w:rFonts w:cs="Times New Roman"/>
      </w:rPr>
    </w:lvl>
    <w:lvl w:ilvl="3" w:tplc="0409000F" w:tentative="1">
      <w:start w:val="1"/>
      <w:numFmt w:val="decimal"/>
      <w:lvlText w:val="%4."/>
      <w:lvlJc w:val="left"/>
      <w:pPr>
        <w:ind w:left="3306" w:hanging="360"/>
      </w:pPr>
      <w:rPr>
        <w:rFonts w:cs="Times New Roman"/>
      </w:rPr>
    </w:lvl>
    <w:lvl w:ilvl="4" w:tplc="04090019" w:tentative="1">
      <w:start w:val="1"/>
      <w:numFmt w:val="lowerLetter"/>
      <w:lvlText w:val="%5."/>
      <w:lvlJc w:val="left"/>
      <w:pPr>
        <w:ind w:left="4026" w:hanging="360"/>
      </w:pPr>
      <w:rPr>
        <w:rFonts w:cs="Times New Roman"/>
      </w:rPr>
    </w:lvl>
    <w:lvl w:ilvl="5" w:tplc="0409001B" w:tentative="1">
      <w:start w:val="1"/>
      <w:numFmt w:val="lowerRoman"/>
      <w:lvlText w:val="%6."/>
      <w:lvlJc w:val="right"/>
      <w:pPr>
        <w:ind w:left="4746" w:hanging="180"/>
      </w:pPr>
      <w:rPr>
        <w:rFonts w:cs="Times New Roman"/>
      </w:rPr>
    </w:lvl>
    <w:lvl w:ilvl="6" w:tplc="0409000F" w:tentative="1">
      <w:start w:val="1"/>
      <w:numFmt w:val="decimal"/>
      <w:lvlText w:val="%7."/>
      <w:lvlJc w:val="left"/>
      <w:pPr>
        <w:ind w:left="5466" w:hanging="360"/>
      </w:pPr>
      <w:rPr>
        <w:rFonts w:cs="Times New Roman"/>
      </w:rPr>
    </w:lvl>
    <w:lvl w:ilvl="7" w:tplc="04090019" w:tentative="1">
      <w:start w:val="1"/>
      <w:numFmt w:val="lowerLetter"/>
      <w:lvlText w:val="%8."/>
      <w:lvlJc w:val="left"/>
      <w:pPr>
        <w:ind w:left="6186" w:hanging="360"/>
      </w:pPr>
      <w:rPr>
        <w:rFonts w:cs="Times New Roman"/>
      </w:rPr>
    </w:lvl>
    <w:lvl w:ilvl="8" w:tplc="0409001B" w:tentative="1">
      <w:start w:val="1"/>
      <w:numFmt w:val="lowerRoman"/>
      <w:lvlText w:val="%9."/>
      <w:lvlJc w:val="right"/>
      <w:pPr>
        <w:ind w:left="6906" w:hanging="180"/>
      </w:pPr>
      <w:rPr>
        <w:rFonts w:cs="Times New Roman"/>
      </w:rPr>
    </w:lvl>
  </w:abstractNum>
  <w:abstractNum w:abstractNumId="8">
    <w:nsid w:val="283669AD"/>
    <w:multiLevelType w:val="hybridMultilevel"/>
    <w:tmpl w:val="A7D8B3FE"/>
    <w:lvl w:ilvl="0" w:tplc="1BCCC554">
      <w:start w:val="1"/>
      <w:numFmt w:val="lowerLetter"/>
      <w:lvlText w:val="%1."/>
      <w:lvlJc w:val="left"/>
      <w:pPr>
        <w:ind w:left="1146" w:hanging="360"/>
      </w:pPr>
      <w:rPr>
        <w:rFonts w:cs="Times New Roman" w:hint="default"/>
      </w:rPr>
    </w:lvl>
    <w:lvl w:ilvl="1" w:tplc="04090019" w:tentative="1">
      <w:start w:val="1"/>
      <w:numFmt w:val="lowerLetter"/>
      <w:lvlText w:val="%2."/>
      <w:lvlJc w:val="left"/>
      <w:pPr>
        <w:ind w:left="1866" w:hanging="360"/>
      </w:pPr>
      <w:rPr>
        <w:rFonts w:cs="Times New Roman"/>
      </w:rPr>
    </w:lvl>
    <w:lvl w:ilvl="2" w:tplc="0409001B" w:tentative="1">
      <w:start w:val="1"/>
      <w:numFmt w:val="lowerRoman"/>
      <w:lvlText w:val="%3."/>
      <w:lvlJc w:val="right"/>
      <w:pPr>
        <w:ind w:left="2586" w:hanging="180"/>
      </w:pPr>
      <w:rPr>
        <w:rFonts w:cs="Times New Roman"/>
      </w:rPr>
    </w:lvl>
    <w:lvl w:ilvl="3" w:tplc="0409000F" w:tentative="1">
      <w:start w:val="1"/>
      <w:numFmt w:val="decimal"/>
      <w:lvlText w:val="%4."/>
      <w:lvlJc w:val="left"/>
      <w:pPr>
        <w:ind w:left="3306" w:hanging="360"/>
      </w:pPr>
      <w:rPr>
        <w:rFonts w:cs="Times New Roman"/>
      </w:rPr>
    </w:lvl>
    <w:lvl w:ilvl="4" w:tplc="04090019" w:tentative="1">
      <w:start w:val="1"/>
      <w:numFmt w:val="lowerLetter"/>
      <w:lvlText w:val="%5."/>
      <w:lvlJc w:val="left"/>
      <w:pPr>
        <w:ind w:left="4026" w:hanging="360"/>
      </w:pPr>
      <w:rPr>
        <w:rFonts w:cs="Times New Roman"/>
      </w:rPr>
    </w:lvl>
    <w:lvl w:ilvl="5" w:tplc="0409001B" w:tentative="1">
      <w:start w:val="1"/>
      <w:numFmt w:val="lowerRoman"/>
      <w:lvlText w:val="%6."/>
      <w:lvlJc w:val="right"/>
      <w:pPr>
        <w:ind w:left="4746" w:hanging="180"/>
      </w:pPr>
      <w:rPr>
        <w:rFonts w:cs="Times New Roman"/>
      </w:rPr>
    </w:lvl>
    <w:lvl w:ilvl="6" w:tplc="0409000F" w:tentative="1">
      <w:start w:val="1"/>
      <w:numFmt w:val="decimal"/>
      <w:lvlText w:val="%7."/>
      <w:lvlJc w:val="left"/>
      <w:pPr>
        <w:ind w:left="5466" w:hanging="360"/>
      </w:pPr>
      <w:rPr>
        <w:rFonts w:cs="Times New Roman"/>
      </w:rPr>
    </w:lvl>
    <w:lvl w:ilvl="7" w:tplc="04090019" w:tentative="1">
      <w:start w:val="1"/>
      <w:numFmt w:val="lowerLetter"/>
      <w:lvlText w:val="%8."/>
      <w:lvlJc w:val="left"/>
      <w:pPr>
        <w:ind w:left="6186" w:hanging="360"/>
      </w:pPr>
      <w:rPr>
        <w:rFonts w:cs="Times New Roman"/>
      </w:rPr>
    </w:lvl>
    <w:lvl w:ilvl="8" w:tplc="0409001B" w:tentative="1">
      <w:start w:val="1"/>
      <w:numFmt w:val="lowerRoman"/>
      <w:lvlText w:val="%9."/>
      <w:lvlJc w:val="right"/>
      <w:pPr>
        <w:ind w:left="6906" w:hanging="180"/>
      </w:pPr>
      <w:rPr>
        <w:rFonts w:cs="Times New Roman"/>
      </w:rPr>
    </w:lvl>
  </w:abstractNum>
  <w:abstractNum w:abstractNumId="9">
    <w:nsid w:val="2DA37A73"/>
    <w:multiLevelType w:val="hybridMultilevel"/>
    <w:tmpl w:val="84008BFE"/>
    <w:lvl w:ilvl="0" w:tplc="2724E038">
      <w:start w:val="1"/>
      <w:numFmt w:val="lowerLetter"/>
      <w:lvlText w:val="%1."/>
      <w:lvlJc w:val="left"/>
      <w:pPr>
        <w:ind w:left="1146" w:hanging="360"/>
      </w:pPr>
      <w:rPr>
        <w:rFonts w:cs="Times New Roman" w:hint="default"/>
      </w:rPr>
    </w:lvl>
    <w:lvl w:ilvl="1" w:tplc="04090019" w:tentative="1">
      <w:start w:val="1"/>
      <w:numFmt w:val="lowerLetter"/>
      <w:lvlText w:val="%2."/>
      <w:lvlJc w:val="left"/>
      <w:pPr>
        <w:ind w:left="1866" w:hanging="360"/>
      </w:pPr>
      <w:rPr>
        <w:rFonts w:cs="Times New Roman"/>
      </w:rPr>
    </w:lvl>
    <w:lvl w:ilvl="2" w:tplc="0409001B" w:tentative="1">
      <w:start w:val="1"/>
      <w:numFmt w:val="lowerRoman"/>
      <w:lvlText w:val="%3."/>
      <w:lvlJc w:val="right"/>
      <w:pPr>
        <w:ind w:left="2586" w:hanging="180"/>
      </w:pPr>
      <w:rPr>
        <w:rFonts w:cs="Times New Roman"/>
      </w:rPr>
    </w:lvl>
    <w:lvl w:ilvl="3" w:tplc="0409000F" w:tentative="1">
      <w:start w:val="1"/>
      <w:numFmt w:val="decimal"/>
      <w:lvlText w:val="%4."/>
      <w:lvlJc w:val="left"/>
      <w:pPr>
        <w:ind w:left="3306" w:hanging="360"/>
      </w:pPr>
      <w:rPr>
        <w:rFonts w:cs="Times New Roman"/>
      </w:rPr>
    </w:lvl>
    <w:lvl w:ilvl="4" w:tplc="04090019" w:tentative="1">
      <w:start w:val="1"/>
      <w:numFmt w:val="lowerLetter"/>
      <w:lvlText w:val="%5."/>
      <w:lvlJc w:val="left"/>
      <w:pPr>
        <w:ind w:left="4026" w:hanging="360"/>
      </w:pPr>
      <w:rPr>
        <w:rFonts w:cs="Times New Roman"/>
      </w:rPr>
    </w:lvl>
    <w:lvl w:ilvl="5" w:tplc="0409001B" w:tentative="1">
      <w:start w:val="1"/>
      <w:numFmt w:val="lowerRoman"/>
      <w:lvlText w:val="%6."/>
      <w:lvlJc w:val="right"/>
      <w:pPr>
        <w:ind w:left="4746" w:hanging="180"/>
      </w:pPr>
      <w:rPr>
        <w:rFonts w:cs="Times New Roman"/>
      </w:rPr>
    </w:lvl>
    <w:lvl w:ilvl="6" w:tplc="0409000F" w:tentative="1">
      <w:start w:val="1"/>
      <w:numFmt w:val="decimal"/>
      <w:lvlText w:val="%7."/>
      <w:lvlJc w:val="left"/>
      <w:pPr>
        <w:ind w:left="5466" w:hanging="360"/>
      </w:pPr>
      <w:rPr>
        <w:rFonts w:cs="Times New Roman"/>
      </w:rPr>
    </w:lvl>
    <w:lvl w:ilvl="7" w:tplc="04090019" w:tentative="1">
      <w:start w:val="1"/>
      <w:numFmt w:val="lowerLetter"/>
      <w:lvlText w:val="%8."/>
      <w:lvlJc w:val="left"/>
      <w:pPr>
        <w:ind w:left="6186" w:hanging="360"/>
      </w:pPr>
      <w:rPr>
        <w:rFonts w:cs="Times New Roman"/>
      </w:rPr>
    </w:lvl>
    <w:lvl w:ilvl="8" w:tplc="0409001B" w:tentative="1">
      <w:start w:val="1"/>
      <w:numFmt w:val="lowerRoman"/>
      <w:lvlText w:val="%9."/>
      <w:lvlJc w:val="right"/>
      <w:pPr>
        <w:ind w:left="6906" w:hanging="180"/>
      </w:pPr>
      <w:rPr>
        <w:rFonts w:cs="Times New Roman"/>
      </w:rPr>
    </w:lvl>
  </w:abstractNum>
  <w:abstractNum w:abstractNumId="10">
    <w:nsid w:val="3EA44E4D"/>
    <w:multiLevelType w:val="hybridMultilevel"/>
    <w:tmpl w:val="F4F84E5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43135F9F"/>
    <w:multiLevelType w:val="hybridMultilevel"/>
    <w:tmpl w:val="1792B0D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46957B8E"/>
    <w:multiLevelType w:val="hybridMultilevel"/>
    <w:tmpl w:val="8EA4AB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B762CA1"/>
    <w:multiLevelType w:val="hybridMultilevel"/>
    <w:tmpl w:val="C5108D24"/>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4">
    <w:nsid w:val="4C2620B3"/>
    <w:multiLevelType w:val="hybridMultilevel"/>
    <w:tmpl w:val="732024F8"/>
    <w:lvl w:ilvl="0" w:tplc="38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4CFF07B8"/>
    <w:multiLevelType w:val="hybridMultilevel"/>
    <w:tmpl w:val="9A5664F0"/>
    <w:lvl w:ilvl="0" w:tplc="0409000F">
      <w:start w:val="1"/>
      <w:numFmt w:val="decimal"/>
      <w:lvlText w:val="%1."/>
      <w:lvlJc w:val="left"/>
      <w:pPr>
        <w:ind w:left="2160" w:hanging="360"/>
      </w:pPr>
      <w:rPr>
        <w:rFonts w:cs="Times New Roman"/>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16">
    <w:nsid w:val="5198714E"/>
    <w:multiLevelType w:val="hybridMultilevel"/>
    <w:tmpl w:val="0832B71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52054753"/>
    <w:multiLevelType w:val="hybridMultilevel"/>
    <w:tmpl w:val="562C5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9BF2DB2"/>
    <w:multiLevelType w:val="hybridMultilevel"/>
    <w:tmpl w:val="6324B1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DB53838"/>
    <w:multiLevelType w:val="hybridMultilevel"/>
    <w:tmpl w:val="3118E82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641E2AD0"/>
    <w:multiLevelType w:val="hybridMultilevel"/>
    <w:tmpl w:val="5EEAA732"/>
    <w:lvl w:ilvl="0" w:tplc="38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69301735"/>
    <w:multiLevelType w:val="hybridMultilevel"/>
    <w:tmpl w:val="E80A46FE"/>
    <w:lvl w:ilvl="0" w:tplc="0409000F">
      <w:start w:val="1"/>
      <w:numFmt w:val="decimal"/>
      <w:lvlText w:val="%1."/>
      <w:lvlJc w:val="left"/>
      <w:pPr>
        <w:ind w:left="1571" w:hanging="360"/>
      </w:pPr>
      <w:rPr>
        <w:rFonts w:cs="Times New Roman"/>
      </w:rPr>
    </w:lvl>
    <w:lvl w:ilvl="1" w:tplc="04090019" w:tentative="1">
      <w:start w:val="1"/>
      <w:numFmt w:val="lowerLetter"/>
      <w:lvlText w:val="%2."/>
      <w:lvlJc w:val="left"/>
      <w:pPr>
        <w:ind w:left="2291" w:hanging="360"/>
      </w:pPr>
      <w:rPr>
        <w:rFonts w:cs="Times New Roman"/>
      </w:rPr>
    </w:lvl>
    <w:lvl w:ilvl="2" w:tplc="0409001B" w:tentative="1">
      <w:start w:val="1"/>
      <w:numFmt w:val="lowerRoman"/>
      <w:lvlText w:val="%3."/>
      <w:lvlJc w:val="right"/>
      <w:pPr>
        <w:ind w:left="3011" w:hanging="180"/>
      </w:pPr>
      <w:rPr>
        <w:rFonts w:cs="Times New Roman"/>
      </w:rPr>
    </w:lvl>
    <w:lvl w:ilvl="3" w:tplc="0409000F" w:tentative="1">
      <w:start w:val="1"/>
      <w:numFmt w:val="decimal"/>
      <w:lvlText w:val="%4."/>
      <w:lvlJc w:val="left"/>
      <w:pPr>
        <w:ind w:left="3731" w:hanging="360"/>
      </w:pPr>
      <w:rPr>
        <w:rFonts w:cs="Times New Roman"/>
      </w:rPr>
    </w:lvl>
    <w:lvl w:ilvl="4" w:tplc="04090019" w:tentative="1">
      <w:start w:val="1"/>
      <w:numFmt w:val="lowerLetter"/>
      <w:lvlText w:val="%5."/>
      <w:lvlJc w:val="left"/>
      <w:pPr>
        <w:ind w:left="4451" w:hanging="360"/>
      </w:pPr>
      <w:rPr>
        <w:rFonts w:cs="Times New Roman"/>
      </w:rPr>
    </w:lvl>
    <w:lvl w:ilvl="5" w:tplc="0409001B" w:tentative="1">
      <w:start w:val="1"/>
      <w:numFmt w:val="lowerRoman"/>
      <w:lvlText w:val="%6."/>
      <w:lvlJc w:val="right"/>
      <w:pPr>
        <w:ind w:left="5171" w:hanging="180"/>
      </w:pPr>
      <w:rPr>
        <w:rFonts w:cs="Times New Roman"/>
      </w:rPr>
    </w:lvl>
    <w:lvl w:ilvl="6" w:tplc="0409000F" w:tentative="1">
      <w:start w:val="1"/>
      <w:numFmt w:val="decimal"/>
      <w:lvlText w:val="%7."/>
      <w:lvlJc w:val="left"/>
      <w:pPr>
        <w:ind w:left="5891" w:hanging="360"/>
      </w:pPr>
      <w:rPr>
        <w:rFonts w:cs="Times New Roman"/>
      </w:rPr>
    </w:lvl>
    <w:lvl w:ilvl="7" w:tplc="04090019" w:tentative="1">
      <w:start w:val="1"/>
      <w:numFmt w:val="lowerLetter"/>
      <w:lvlText w:val="%8."/>
      <w:lvlJc w:val="left"/>
      <w:pPr>
        <w:ind w:left="6611" w:hanging="360"/>
      </w:pPr>
      <w:rPr>
        <w:rFonts w:cs="Times New Roman"/>
      </w:rPr>
    </w:lvl>
    <w:lvl w:ilvl="8" w:tplc="0409001B" w:tentative="1">
      <w:start w:val="1"/>
      <w:numFmt w:val="lowerRoman"/>
      <w:lvlText w:val="%9."/>
      <w:lvlJc w:val="right"/>
      <w:pPr>
        <w:ind w:left="7331" w:hanging="180"/>
      </w:pPr>
      <w:rPr>
        <w:rFonts w:cs="Times New Roman"/>
      </w:rPr>
    </w:lvl>
  </w:abstractNum>
  <w:abstractNum w:abstractNumId="22">
    <w:nsid w:val="6CD85E46"/>
    <w:multiLevelType w:val="hybridMultilevel"/>
    <w:tmpl w:val="BCE415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D753F93"/>
    <w:multiLevelType w:val="hybridMultilevel"/>
    <w:tmpl w:val="32FA05E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9"/>
  </w:num>
  <w:num w:numId="2">
    <w:abstractNumId w:val="10"/>
  </w:num>
  <w:num w:numId="3">
    <w:abstractNumId w:val="23"/>
  </w:num>
  <w:num w:numId="4">
    <w:abstractNumId w:val="3"/>
  </w:num>
  <w:num w:numId="5">
    <w:abstractNumId w:val="14"/>
  </w:num>
  <w:num w:numId="6">
    <w:abstractNumId w:val="20"/>
  </w:num>
  <w:num w:numId="7">
    <w:abstractNumId w:val="11"/>
  </w:num>
  <w:num w:numId="8">
    <w:abstractNumId w:val="16"/>
  </w:num>
  <w:num w:numId="9">
    <w:abstractNumId w:val="15"/>
  </w:num>
  <w:num w:numId="10">
    <w:abstractNumId w:val="13"/>
  </w:num>
  <w:num w:numId="11">
    <w:abstractNumId w:val="4"/>
  </w:num>
  <w:num w:numId="12">
    <w:abstractNumId w:val="1"/>
  </w:num>
  <w:num w:numId="13">
    <w:abstractNumId w:val="8"/>
  </w:num>
  <w:num w:numId="14">
    <w:abstractNumId w:val="6"/>
  </w:num>
  <w:num w:numId="15">
    <w:abstractNumId w:val="21"/>
  </w:num>
  <w:num w:numId="16">
    <w:abstractNumId w:val="22"/>
  </w:num>
  <w:num w:numId="17">
    <w:abstractNumId w:val="17"/>
  </w:num>
  <w:num w:numId="18">
    <w:abstractNumId w:val="2"/>
  </w:num>
  <w:num w:numId="19">
    <w:abstractNumId w:val="7"/>
  </w:num>
  <w:num w:numId="20">
    <w:abstractNumId w:val="9"/>
  </w:num>
  <w:num w:numId="21">
    <w:abstractNumId w:val="5"/>
  </w:num>
  <w:num w:numId="22">
    <w:abstractNumId w:val="0"/>
  </w:num>
  <w:num w:numId="23">
    <w:abstractNumId w:val="12"/>
  </w:num>
  <w:num w:numId="24">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evenAndOddHeaders/>
  <w:characterSpacingControl w:val="doNotCompress"/>
  <w:hdrShapeDefaults>
    <o:shapedefaults v:ext="edit" spidmax="17410"/>
  </w:hdrShapeDefaults>
  <w:footnotePr>
    <w:footnote w:id="0"/>
    <w:footnote w:id="1"/>
  </w:footnotePr>
  <w:endnotePr>
    <w:endnote w:id="0"/>
    <w:endnote w:id="1"/>
  </w:endnotePr>
  <w:compat/>
  <w:rsids>
    <w:rsidRoot w:val="00BE7446"/>
    <w:rsid w:val="000433E0"/>
    <w:rsid w:val="000713BD"/>
    <w:rsid w:val="00080031"/>
    <w:rsid w:val="000C7CD2"/>
    <w:rsid w:val="00116AA3"/>
    <w:rsid w:val="001B7718"/>
    <w:rsid w:val="001C6FD2"/>
    <w:rsid w:val="001C7FB4"/>
    <w:rsid w:val="00231540"/>
    <w:rsid w:val="00244152"/>
    <w:rsid w:val="00320D0E"/>
    <w:rsid w:val="00373F09"/>
    <w:rsid w:val="00394283"/>
    <w:rsid w:val="003E1DDF"/>
    <w:rsid w:val="004045C7"/>
    <w:rsid w:val="0048190D"/>
    <w:rsid w:val="004A5D44"/>
    <w:rsid w:val="004D4F0A"/>
    <w:rsid w:val="004D7215"/>
    <w:rsid w:val="005474D9"/>
    <w:rsid w:val="006120B4"/>
    <w:rsid w:val="0063199C"/>
    <w:rsid w:val="00636323"/>
    <w:rsid w:val="006742C4"/>
    <w:rsid w:val="00692D23"/>
    <w:rsid w:val="006C6D8F"/>
    <w:rsid w:val="00736863"/>
    <w:rsid w:val="007B2740"/>
    <w:rsid w:val="007D4997"/>
    <w:rsid w:val="00867996"/>
    <w:rsid w:val="008F1D78"/>
    <w:rsid w:val="00956E75"/>
    <w:rsid w:val="009E1F69"/>
    <w:rsid w:val="00A125C0"/>
    <w:rsid w:val="00A2060E"/>
    <w:rsid w:val="00A927EF"/>
    <w:rsid w:val="00AD6A21"/>
    <w:rsid w:val="00B74567"/>
    <w:rsid w:val="00B87776"/>
    <w:rsid w:val="00BA50D0"/>
    <w:rsid w:val="00BE6AA6"/>
    <w:rsid w:val="00BE7446"/>
    <w:rsid w:val="00BF1F04"/>
    <w:rsid w:val="00C41F7C"/>
    <w:rsid w:val="00CB2176"/>
    <w:rsid w:val="00CC4081"/>
    <w:rsid w:val="00CE5DB0"/>
    <w:rsid w:val="00D114CF"/>
    <w:rsid w:val="00D35D02"/>
    <w:rsid w:val="00D94024"/>
    <w:rsid w:val="00DD0954"/>
    <w:rsid w:val="00DD770D"/>
    <w:rsid w:val="00DE38B0"/>
    <w:rsid w:val="00E370E4"/>
    <w:rsid w:val="00EE69E5"/>
    <w:rsid w:val="00F76B38"/>
    <w:rsid w:val="00FF4771"/>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7446"/>
    <w:rPr>
      <w:lang w:val="id-ID"/>
    </w:rPr>
  </w:style>
  <w:style w:type="paragraph" w:styleId="Heading1">
    <w:name w:val="heading 1"/>
    <w:basedOn w:val="Normal"/>
    <w:next w:val="Normal"/>
    <w:link w:val="Heading1Char"/>
    <w:qFormat/>
    <w:rsid w:val="00CE5DB0"/>
    <w:pPr>
      <w:keepNext/>
      <w:widowControl w:val="0"/>
      <w:autoSpaceDE w:val="0"/>
      <w:autoSpaceDN w:val="0"/>
      <w:adjustRightInd w:val="0"/>
      <w:spacing w:before="240" w:after="60" w:line="240" w:lineRule="auto"/>
      <w:outlineLvl w:val="0"/>
    </w:pPr>
    <w:rPr>
      <w:rFonts w:ascii="Calibri Light" w:eastAsia="Times New Roman" w:hAnsi="Calibri Light" w:cs="Times New Roman"/>
      <w:b/>
      <w:bCs/>
      <w:kern w:val="32"/>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E7446"/>
    <w:pPr>
      <w:spacing w:after="0" w:line="240" w:lineRule="auto"/>
    </w:pPr>
    <w:rPr>
      <w:lang w:val="id-ID"/>
    </w:rPr>
  </w:style>
  <w:style w:type="table" w:styleId="TableGrid">
    <w:name w:val="Table Grid"/>
    <w:basedOn w:val="TableNormal"/>
    <w:uiPriority w:val="39"/>
    <w:rsid w:val="00BE7446"/>
    <w:pPr>
      <w:spacing w:after="0" w:line="240" w:lineRule="auto"/>
    </w:pPr>
    <w:rPr>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BE7446"/>
    <w:rPr>
      <w:color w:val="0000FF" w:themeColor="hyperlink"/>
      <w:u w:val="single"/>
    </w:rPr>
  </w:style>
  <w:style w:type="paragraph" w:styleId="BalloonText">
    <w:name w:val="Balloon Text"/>
    <w:basedOn w:val="Normal"/>
    <w:link w:val="BalloonTextChar"/>
    <w:uiPriority w:val="99"/>
    <w:semiHidden/>
    <w:unhideWhenUsed/>
    <w:rsid w:val="00BE74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7446"/>
    <w:rPr>
      <w:rFonts w:ascii="Tahoma" w:hAnsi="Tahoma" w:cs="Tahoma"/>
      <w:sz w:val="16"/>
      <w:szCs w:val="16"/>
      <w:lang w:val="id-ID"/>
    </w:rPr>
  </w:style>
  <w:style w:type="character" w:styleId="PlaceholderText">
    <w:name w:val="Placeholder Text"/>
    <w:basedOn w:val="DefaultParagraphFont"/>
    <w:uiPriority w:val="99"/>
    <w:semiHidden/>
    <w:rsid w:val="001C7FB4"/>
    <w:rPr>
      <w:color w:val="808080"/>
    </w:rPr>
  </w:style>
  <w:style w:type="paragraph" w:styleId="ListParagraph">
    <w:name w:val="List Paragraph"/>
    <w:aliases w:val="skripsi,Body Text Char1,Char Char2,List Paragraph2,List Paragraph1"/>
    <w:basedOn w:val="Normal"/>
    <w:link w:val="ListParagraphChar"/>
    <w:uiPriority w:val="34"/>
    <w:qFormat/>
    <w:rsid w:val="00E370E4"/>
    <w:pPr>
      <w:ind w:left="720"/>
      <w:contextualSpacing/>
    </w:pPr>
    <w:rPr>
      <w:rFonts w:eastAsia="Times New Roman" w:cs="Times New Roman"/>
      <w:lang w:val="en-US"/>
    </w:rPr>
  </w:style>
  <w:style w:type="character" w:styleId="Strong">
    <w:name w:val="Strong"/>
    <w:basedOn w:val="DefaultParagraphFont"/>
    <w:uiPriority w:val="22"/>
    <w:qFormat/>
    <w:rsid w:val="007D4997"/>
    <w:rPr>
      <w:rFonts w:cs="Times New Roman"/>
      <w:b/>
      <w:bCs/>
    </w:rPr>
  </w:style>
  <w:style w:type="character" w:customStyle="1" w:styleId="ListParagraphChar">
    <w:name w:val="List Paragraph Char"/>
    <w:aliases w:val="skripsi Char,Body Text Char1 Char,Char Char2 Char,List Paragraph2 Char,List Paragraph1 Char"/>
    <w:link w:val="ListParagraph"/>
    <w:uiPriority w:val="34"/>
    <w:locked/>
    <w:rsid w:val="007B2740"/>
    <w:rPr>
      <w:rFonts w:eastAsia="Times New Roman" w:cs="Times New Roman"/>
    </w:rPr>
  </w:style>
  <w:style w:type="character" w:customStyle="1" w:styleId="Heading1Char">
    <w:name w:val="Heading 1 Char"/>
    <w:basedOn w:val="DefaultParagraphFont"/>
    <w:link w:val="Heading1"/>
    <w:rsid w:val="00CE5DB0"/>
    <w:rPr>
      <w:rFonts w:ascii="Calibri Light" w:eastAsia="Times New Roman" w:hAnsi="Calibri Light" w:cs="Times New Roman"/>
      <w:b/>
      <w:bCs/>
      <w:kern w:val="32"/>
      <w:sz w:val="32"/>
      <w:szCs w:val="32"/>
    </w:rPr>
  </w:style>
  <w:style w:type="paragraph" w:styleId="Header">
    <w:name w:val="header"/>
    <w:basedOn w:val="Normal"/>
    <w:link w:val="HeaderChar"/>
    <w:uiPriority w:val="99"/>
    <w:unhideWhenUsed/>
    <w:rsid w:val="00CE5D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5DB0"/>
    <w:rPr>
      <w:lang w:val="id-ID"/>
    </w:rPr>
  </w:style>
  <w:style w:type="paragraph" w:styleId="Footer">
    <w:name w:val="footer"/>
    <w:basedOn w:val="Normal"/>
    <w:link w:val="FooterChar"/>
    <w:uiPriority w:val="99"/>
    <w:unhideWhenUsed/>
    <w:rsid w:val="00CE5D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5DB0"/>
    <w:rPr>
      <w:lang w:val="id-ID"/>
    </w:rPr>
  </w:style>
  <w:style w:type="paragraph" w:styleId="HTMLPreformatted">
    <w:name w:val="HTML Preformatted"/>
    <w:basedOn w:val="Normal"/>
    <w:link w:val="HTMLPreformattedChar"/>
    <w:uiPriority w:val="99"/>
    <w:semiHidden/>
    <w:unhideWhenUsed/>
    <w:rsid w:val="00BA50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BA50D0"/>
    <w:rPr>
      <w:rFonts w:ascii="Courier New" w:eastAsia="Times New Roman" w:hAnsi="Courier New" w:cs="Courier New"/>
      <w:sz w:val="20"/>
      <w:szCs w:val="20"/>
      <w:lang w:val="id-ID" w:eastAsia="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7446"/>
    <w:rPr>
      <w:lang w:val="id-ID"/>
    </w:rPr>
  </w:style>
  <w:style w:type="paragraph" w:styleId="Heading1">
    <w:name w:val="heading 1"/>
    <w:basedOn w:val="Normal"/>
    <w:next w:val="Normal"/>
    <w:link w:val="Heading1Char"/>
    <w:qFormat/>
    <w:rsid w:val="00CE5DB0"/>
    <w:pPr>
      <w:keepNext/>
      <w:widowControl w:val="0"/>
      <w:autoSpaceDE w:val="0"/>
      <w:autoSpaceDN w:val="0"/>
      <w:adjustRightInd w:val="0"/>
      <w:spacing w:before="240" w:after="60" w:line="240" w:lineRule="auto"/>
      <w:outlineLvl w:val="0"/>
    </w:pPr>
    <w:rPr>
      <w:rFonts w:ascii="Calibri Light" w:eastAsia="Times New Roman" w:hAnsi="Calibri Light" w:cs="Times New Roman"/>
      <w:b/>
      <w:bCs/>
      <w:kern w:val="32"/>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E7446"/>
    <w:pPr>
      <w:spacing w:after="0" w:line="240" w:lineRule="auto"/>
    </w:pPr>
    <w:rPr>
      <w:lang w:val="id-ID"/>
    </w:rPr>
  </w:style>
  <w:style w:type="table" w:styleId="TableGrid">
    <w:name w:val="Table Grid"/>
    <w:basedOn w:val="TableNormal"/>
    <w:uiPriority w:val="39"/>
    <w:rsid w:val="00BE7446"/>
    <w:pPr>
      <w:spacing w:after="0" w:line="240" w:lineRule="auto"/>
    </w:pPr>
    <w:rPr>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BE7446"/>
    <w:rPr>
      <w:color w:val="0000FF" w:themeColor="hyperlink"/>
      <w:u w:val="single"/>
    </w:rPr>
  </w:style>
  <w:style w:type="paragraph" w:styleId="BalloonText">
    <w:name w:val="Balloon Text"/>
    <w:basedOn w:val="Normal"/>
    <w:link w:val="BalloonTextChar"/>
    <w:uiPriority w:val="99"/>
    <w:semiHidden/>
    <w:unhideWhenUsed/>
    <w:rsid w:val="00BE74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7446"/>
    <w:rPr>
      <w:rFonts w:ascii="Tahoma" w:hAnsi="Tahoma" w:cs="Tahoma"/>
      <w:sz w:val="16"/>
      <w:szCs w:val="16"/>
      <w:lang w:val="id-ID"/>
    </w:rPr>
  </w:style>
  <w:style w:type="character" w:styleId="PlaceholderText">
    <w:name w:val="Placeholder Text"/>
    <w:basedOn w:val="DefaultParagraphFont"/>
    <w:uiPriority w:val="99"/>
    <w:semiHidden/>
    <w:rsid w:val="001C7FB4"/>
    <w:rPr>
      <w:color w:val="808080"/>
    </w:rPr>
  </w:style>
  <w:style w:type="paragraph" w:styleId="ListParagraph">
    <w:name w:val="List Paragraph"/>
    <w:aliases w:val="skripsi,Body Text Char1,Char Char2,List Paragraph2,List Paragraph1"/>
    <w:basedOn w:val="Normal"/>
    <w:link w:val="ListParagraphChar"/>
    <w:uiPriority w:val="34"/>
    <w:qFormat/>
    <w:rsid w:val="00E370E4"/>
    <w:pPr>
      <w:ind w:left="720"/>
      <w:contextualSpacing/>
    </w:pPr>
    <w:rPr>
      <w:rFonts w:eastAsia="Times New Roman" w:cs="Times New Roman"/>
      <w:lang w:val="en-US"/>
    </w:rPr>
  </w:style>
  <w:style w:type="character" w:styleId="Strong">
    <w:name w:val="Strong"/>
    <w:basedOn w:val="DefaultParagraphFont"/>
    <w:uiPriority w:val="22"/>
    <w:qFormat/>
    <w:rsid w:val="007D4997"/>
    <w:rPr>
      <w:rFonts w:cs="Times New Roman"/>
      <w:b/>
      <w:bCs/>
    </w:rPr>
  </w:style>
  <w:style w:type="character" w:customStyle="1" w:styleId="ListParagraphChar">
    <w:name w:val="List Paragraph Char"/>
    <w:aliases w:val="skripsi Char,Body Text Char1 Char,Char Char2 Char,List Paragraph2 Char,List Paragraph1 Char"/>
    <w:link w:val="ListParagraph"/>
    <w:uiPriority w:val="34"/>
    <w:locked/>
    <w:rsid w:val="007B2740"/>
    <w:rPr>
      <w:rFonts w:eastAsia="Times New Roman" w:cs="Times New Roman"/>
    </w:rPr>
  </w:style>
  <w:style w:type="character" w:customStyle="1" w:styleId="Heading1Char">
    <w:name w:val="Heading 1 Char"/>
    <w:basedOn w:val="DefaultParagraphFont"/>
    <w:link w:val="Heading1"/>
    <w:rsid w:val="00CE5DB0"/>
    <w:rPr>
      <w:rFonts w:ascii="Calibri Light" w:eastAsia="Times New Roman" w:hAnsi="Calibri Light" w:cs="Times New Roman"/>
      <w:b/>
      <w:bCs/>
      <w:kern w:val="32"/>
      <w:sz w:val="32"/>
      <w:szCs w:val="32"/>
    </w:rPr>
  </w:style>
  <w:style w:type="paragraph" w:styleId="Header">
    <w:name w:val="header"/>
    <w:basedOn w:val="Normal"/>
    <w:link w:val="HeaderChar"/>
    <w:uiPriority w:val="99"/>
    <w:unhideWhenUsed/>
    <w:rsid w:val="00CE5D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5DB0"/>
    <w:rPr>
      <w:lang w:val="id-ID"/>
    </w:rPr>
  </w:style>
  <w:style w:type="paragraph" w:styleId="Footer">
    <w:name w:val="footer"/>
    <w:basedOn w:val="Normal"/>
    <w:link w:val="FooterChar"/>
    <w:uiPriority w:val="99"/>
    <w:unhideWhenUsed/>
    <w:rsid w:val="00CE5D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5DB0"/>
    <w:rPr>
      <w:lang w:val="id-ID"/>
    </w:rPr>
  </w:style>
</w:styles>
</file>

<file path=word/webSettings.xml><?xml version="1.0" encoding="utf-8"?>
<w:webSettings xmlns:r="http://schemas.openxmlformats.org/officeDocument/2006/relationships" xmlns:w="http://schemas.openxmlformats.org/wordprocessingml/2006/main">
  <w:divs>
    <w:div w:id="243151340">
      <w:bodyDiv w:val="1"/>
      <w:marLeft w:val="0"/>
      <w:marRight w:val="0"/>
      <w:marTop w:val="0"/>
      <w:marBottom w:val="0"/>
      <w:divBdr>
        <w:top w:val="none" w:sz="0" w:space="0" w:color="auto"/>
        <w:left w:val="none" w:sz="0" w:space="0" w:color="auto"/>
        <w:bottom w:val="none" w:sz="0" w:space="0" w:color="auto"/>
        <w:right w:val="none" w:sz="0" w:space="0" w:color="auto"/>
      </w:divBdr>
    </w:div>
    <w:div w:id="560138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zalirawan@unisla.ac.id" TargetMode="External"/><Relationship Id="rId13" Type="http://schemas.openxmlformats.org/officeDocument/2006/relationships/footer" Target="footer2.xml"/><Relationship Id="rId3" Type="http://schemas.openxmlformats.org/officeDocument/2006/relationships/settings" Target="settings.xml"/><Relationship Id="rId21" Type="http://schemas.microsoft.com/office/2007/relationships/stylesWithEffects" Target="stylesWithEffects.xml"/><Relationship Id="rId7" Type="http://schemas.openxmlformats.org/officeDocument/2006/relationships/hyperlink" Target="mailto:diaayuanggraeni67@gmail.com"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yes003@ymail.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921</Words>
  <Characters>5256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2</cp:revision>
  <cp:lastPrinted>2020-04-12T22:24:00Z</cp:lastPrinted>
  <dcterms:created xsi:type="dcterms:W3CDTF">2020-08-10T05:08:00Z</dcterms:created>
  <dcterms:modified xsi:type="dcterms:W3CDTF">2020-08-10T05:08:00Z</dcterms:modified>
</cp:coreProperties>
</file>