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C14" w:rsidRDefault="00A32340" w:rsidP="00D34ED6">
      <w:pPr>
        <w:jc w:val="center"/>
        <w:rPr>
          <w:rFonts w:ascii="Century" w:hAnsi="Century"/>
          <w:b/>
          <w:sz w:val="32"/>
          <w:szCs w:val="32"/>
        </w:rPr>
      </w:pPr>
      <w:r w:rsidRPr="00176657">
        <w:rPr>
          <w:rFonts w:ascii="Century" w:hAnsi="Century"/>
          <w:b/>
          <w:sz w:val="32"/>
          <w:szCs w:val="32"/>
        </w:rPr>
        <w:t>PENGARUH EFEKTIVITAS PENJUALAN DAN KE</w:t>
      </w:r>
      <w:r w:rsidR="00006C14">
        <w:rPr>
          <w:rFonts w:ascii="Century" w:hAnsi="Century"/>
          <w:b/>
          <w:sz w:val="32"/>
          <w:szCs w:val="32"/>
        </w:rPr>
        <w:t xml:space="preserve">BIJAKAN POTONGAN HARGA TERHADAP </w:t>
      </w:r>
      <w:r w:rsidRPr="00176657">
        <w:rPr>
          <w:rFonts w:ascii="Century" w:hAnsi="Century"/>
          <w:b/>
          <w:sz w:val="32"/>
          <w:szCs w:val="32"/>
        </w:rPr>
        <w:t>P</w:t>
      </w:r>
      <w:r>
        <w:rPr>
          <w:rFonts w:ascii="Century" w:hAnsi="Century"/>
          <w:b/>
          <w:sz w:val="32"/>
          <w:szCs w:val="32"/>
        </w:rPr>
        <w:t>E</w:t>
      </w:r>
      <w:r w:rsidRPr="00176657">
        <w:rPr>
          <w:rFonts w:ascii="Century" w:hAnsi="Century"/>
          <w:b/>
          <w:sz w:val="32"/>
          <w:szCs w:val="32"/>
        </w:rPr>
        <w:t>NJUALAN TANAH KAVLING</w:t>
      </w:r>
    </w:p>
    <w:p w:rsidR="00A32340" w:rsidRPr="00176657" w:rsidRDefault="00A32340" w:rsidP="00006C14">
      <w:pPr>
        <w:jc w:val="center"/>
        <w:rPr>
          <w:rFonts w:ascii="Century" w:hAnsi="Century"/>
          <w:b/>
          <w:sz w:val="32"/>
          <w:szCs w:val="32"/>
        </w:rPr>
      </w:pPr>
      <w:r>
        <w:rPr>
          <w:rFonts w:ascii="Century" w:hAnsi="Century"/>
          <w:b/>
          <w:sz w:val="32"/>
          <w:szCs w:val="32"/>
        </w:rPr>
        <w:t xml:space="preserve">DI </w:t>
      </w:r>
      <w:r w:rsidRPr="00176657">
        <w:rPr>
          <w:rFonts w:ascii="Century" w:hAnsi="Century"/>
          <w:b/>
          <w:sz w:val="32"/>
          <w:szCs w:val="32"/>
        </w:rPr>
        <w:t xml:space="preserve">ALESHA PROPERTY   </w:t>
      </w:r>
    </w:p>
    <w:p w:rsidR="00FB6D3B" w:rsidRPr="00006C14" w:rsidRDefault="00A32340" w:rsidP="00006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entury" w:hAnsi="Century"/>
          <w:b/>
          <w:i/>
          <w:sz w:val="24"/>
          <w:szCs w:val="24"/>
          <w:lang w:eastAsia="id-ID"/>
        </w:rPr>
      </w:pPr>
      <w:r>
        <w:rPr>
          <w:rFonts w:ascii="Century" w:hAnsi="Century"/>
          <w:b/>
          <w:i/>
          <w:sz w:val="24"/>
          <w:szCs w:val="24"/>
          <w:lang w:val="id-ID" w:eastAsia="id-ID"/>
        </w:rPr>
        <w:t xml:space="preserve"> </w:t>
      </w:r>
      <w:r w:rsidR="00705BC3">
        <w:rPr>
          <w:rFonts w:ascii="Century" w:hAnsi="Century"/>
          <w:b/>
          <w:i/>
          <w:sz w:val="24"/>
          <w:szCs w:val="24"/>
          <w:lang w:val="id-ID" w:eastAsia="id-ID"/>
        </w:rPr>
        <w:t>(</w:t>
      </w:r>
      <w:r w:rsidR="00800636">
        <w:rPr>
          <w:rFonts w:ascii="Century" w:hAnsi="Century"/>
          <w:b/>
          <w:i/>
          <w:sz w:val="24"/>
          <w:szCs w:val="24"/>
          <w:lang w:eastAsia="id-ID"/>
        </w:rPr>
        <w:t xml:space="preserve">THE </w:t>
      </w:r>
      <w:r w:rsidRPr="00A32340">
        <w:rPr>
          <w:rFonts w:ascii="Century" w:hAnsi="Century"/>
          <w:b/>
          <w:bCs/>
          <w:i/>
          <w:color w:val="000000"/>
          <w:sz w:val="24"/>
          <w:szCs w:val="24"/>
        </w:rPr>
        <w:t xml:space="preserve">EFFECT OF SALES EFFECTIVENESS AND PRICE DISCOUNT POLICY ON THE SALE OF LAND </w:t>
      </w:r>
      <w:r w:rsidR="00800636">
        <w:rPr>
          <w:rFonts w:ascii="Century" w:hAnsi="Century"/>
          <w:b/>
          <w:bCs/>
          <w:i/>
          <w:color w:val="000000"/>
          <w:sz w:val="24"/>
          <w:szCs w:val="24"/>
        </w:rPr>
        <w:t xml:space="preserve">PLOTS </w:t>
      </w:r>
      <w:r w:rsidRPr="00A32340">
        <w:rPr>
          <w:rFonts w:ascii="Century" w:hAnsi="Century"/>
          <w:b/>
          <w:bCs/>
          <w:i/>
          <w:color w:val="000000"/>
          <w:sz w:val="24"/>
          <w:szCs w:val="24"/>
        </w:rPr>
        <w:t>ON ALESHA PROPERTY</w:t>
      </w:r>
      <w:r w:rsidR="00705BC3">
        <w:rPr>
          <w:rFonts w:ascii="Century" w:hAnsi="Century"/>
          <w:b/>
          <w:i/>
          <w:sz w:val="24"/>
          <w:szCs w:val="24"/>
          <w:lang w:val="id-ID" w:eastAsia="id-ID"/>
        </w:rPr>
        <w:t>)</w:t>
      </w:r>
    </w:p>
    <w:p w:rsidR="00FB6D3B" w:rsidRPr="00627BE3" w:rsidRDefault="00A32340" w:rsidP="00FB6D3B">
      <w:pPr>
        <w:shd w:val="clear" w:color="auto" w:fill="FFFFFF"/>
        <w:spacing w:before="80" w:after="80"/>
        <w:ind w:left="10"/>
        <w:jc w:val="center"/>
        <w:rPr>
          <w:rFonts w:ascii="Century" w:hAnsi="Century"/>
          <w:i/>
          <w:iCs/>
          <w:smallCaps/>
          <w:color w:val="000000"/>
          <w:sz w:val="24"/>
          <w:szCs w:val="24"/>
          <w:vertAlign w:val="superscript"/>
        </w:rPr>
      </w:pPr>
      <w:r>
        <w:rPr>
          <w:rFonts w:ascii="Century" w:hAnsi="Century"/>
          <w:b/>
          <w:bCs/>
          <w:i/>
          <w:iCs/>
          <w:color w:val="000000"/>
          <w:sz w:val="24"/>
          <w:szCs w:val="24"/>
        </w:rPr>
        <w:t>Melisa Maulana Putri</w:t>
      </w:r>
      <w:r w:rsidR="00FB6D3B" w:rsidRPr="00717681">
        <w:rPr>
          <w:rFonts w:ascii="Century" w:hAnsi="Century"/>
          <w:b/>
          <w:i/>
          <w:iCs/>
          <w:smallCaps/>
          <w:color w:val="000000"/>
          <w:sz w:val="24"/>
          <w:szCs w:val="24"/>
          <w:vertAlign w:val="superscript"/>
        </w:rPr>
        <w:t>1</w:t>
      </w:r>
    </w:p>
    <w:p w:rsidR="00FB6D3B" w:rsidRDefault="00FB6D3B" w:rsidP="00FB6D3B">
      <w:pPr>
        <w:shd w:val="clear" w:color="auto" w:fill="FFFFFF"/>
        <w:spacing w:before="80" w:after="80"/>
        <w:ind w:left="10"/>
        <w:jc w:val="center"/>
        <w:rPr>
          <w:rFonts w:ascii="Century" w:hAnsi="Century"/>
          <w:i/>
          <w:sz w:val="24"/>
          <w:szCs w:val="24"/>
          <w:lang w:val="id-ID"/>
        </w:rPr>
      </w:pPr>
      <w:r>
        <w:rPr>
          <w:rFonts w:ascii="Century" w:hAnsi="Century"/>
          <w:sz w:val="24"/>
          <w:szCs w:val="24"/>
        </w:rPr>
        <w:t>Fakultas Ekonomi, Program Studi Manajemen</w:t>
      </w:r>
      <w:r w:rsidRPr="00717681">
        <w:rPr>
          <w:rFonts w:ascii="Century" w:hAnsi="Century"/>
          <w:sz w:val="24"/>
          <w:szCs w:val="24"/>
        </w:rPr>
        <w:t xml:space="preserve">, </w:t>
      </w:r>
    </w:p>
    <w:p w:rsidR="00FB6D3B" w:rsidRPr="00006C14" w:rsidRDefault="006401F0" w:rsidP="00006C14">
      <w:pPr>
        <w:shd w:val="clear" w:color="auto" w:fill="FFFFFF"/>
        <w:spacing w:before="80" w:after="80"/>
        <w:ind w:left="10"/>
        <w:jc w:val="center"/>
        <w:rPr>
          <w:rFonts w:ascii="Century" w:hAnsi="Century"/>
          <w:sz w:val="24"/>
          <w:szCs w:val="24"/>
        </w:rPr>
      </w:pPr>
      <w:hyperlink r:id="rId8" w:history="1">
        <w:r w:rsidR="00115616" w:rsidRPr="00C50868">
          <w:rPr>
            <w:rStyle w:val="Hyperlink"/>
            <w:rFonts w:ascii="Century" w:hAnsi="Century"/>
            <w:i/>
            <w:sz w:val="24"/>
            <w:szCs w:val="24"/>
          </w:rPr>
          <w:t>melisputri06</w:t>
        </w:r>
        <w:r w:rsidR="00115616" w:rsidRPr="00C50868">
          <w:rPr>
            <w:rStyle w:val="Hyperlink"/>
            <w:rFonts w:ascii="Century" w:hAnsi="Century"/>
            <w:i/>
            <w:sz w:val="24"/>
            <w:szCs w:val="24"/>
            <w:lang w:val="id-ID"/>
          </w:rPr>
          <w:t>@gmail.com</w:t>
        </w:r>
      </w:hyperlink>
      <w:r w:rsidR="00705BC3">
        <w:rPr>
          <w:rFonts w:ascii="Century" w:hAnsi="Century"/>
          <w:i/>
          <w:sz w:val="24"/>
          <w:szCs w:val="24"/>
          <w:lang w:val="id-ID"/>
        </w:rPr>
        <w:t xml:space="preserve"> </w:t>
      </w:r>
    </w:p>
    <w:tbl>
      <w:tblPr>
        <w:tblW w:w="0" w:type="auto"/>
        <w:tblInd w:w="10" w:type="dxa"/>
        <w:tblLook w:val="04A0"/>
      </w:tblPr>
      <w:tblGrid>
        <w:gridCol w:w="2618"/>
        <w:gridCol w:w="360"/>
        <w:gridCol w:w="5040"/>
      </w:tblGrid>
      <w:tr w:rsidR="00FB6D3B" w:rsidRPr="00717681" w:rsidTr="00A3736A">
        <w:tc>
          <w:tcPr>
            <w:tcW w:w="2618" w:type="dxa"/>
            <w:tcBorders>
              <w:top w:val="double" w:sz="6" w:space="0" w:color="auto"/>
            </w:tcBorders>
            <w:shd w:val="clear" w:color="auto" w:fill="auto"/>
          </w:tcPr>
          <w:p w:rsidR="00FB6D3B" w:rsidRPr="00717681" w:rsidRDefault="00FB6D3B" w:rsidP="00A3736A">
            <w:pPr>
              <w:spacing w:before="80" w:after="80"/>
              <w:rPr>
                <w:rFonts w:ascii="Century" w:hAnsi="Century"/>
                <w:b/>
                <w:sz w:val="22"/>
                <w:szCs w:val="22"/>
              </w:rPr>
            </w:pPr>
            <w:r w:rsidRPr="00717681">
              <w:rPr>
                <w:rFonts w:ascii="Century" w:hAnsi="Century"/>
                <w:b/>
                <w:sz w:val="22"/>
                <w:szCs w:val="22"/>
              </w:rPr>
              <w:t>Website</w:t>
            </w:r>
            <w:r>
              <w:rPr>
                <w:rFonts w:ascii="Century" w:hAnsi="Century"/>
                <w:b/>
                <w:sz w:val="22"/>
                <w:szCs w:val="22"/>
              </w:rPr>
              <w:t>:</w:t>
            </w:r>
          </w:p>
        </w:tc>
        <w:tc>
          <w:tcPr>
            <w:tcW w:w="360" w:type="dxa"/>
            <w:tcBorders>
              <w:top w:val="double" w:sz="6" w:space="0" w:color="auto"/>
            </w:tcBorders>
            <w:shd w:val="clear" w:color="auto" w:fill="auto"/>
          </w:tcPr>
          <w:p w:rsidR="00FB6D3B" w:rsidRPr="00717681" w:rsidRDefault="00FB6D3B" w:rsidP="00A3736A">
            <w:pPr>
              <w:spacing w:before="80" w:after="80"/>
              <w:rPr>
                <w:rFonts w:ascii="Century" w:hAnsi="Century"/>
                <w:b/>
                <w:sz w:val="22"/>
                <w:szCs w:val="22"/>
              </w:rPr>
            </w:pPr>
          </w:p>
        </w:tc>
        <w:tc>
          <w:tcPr>
            <w:tcW w:w="5040" w:type="dxa"/>
            <w:tcBorders>
              <w:top w:val="double" w:sz="6" w:space="0" w:color="auto"/>
              <w:bottom w:val="single" w:sz="4" w:space="0" w:color="auto"/>
            </w:tcBorders>
            <w:shd w:val="clear" w:color="auto" w:fill="auto"/>
          </w:tcPr>
          <w:p w:rsidR="00FB6D3B" w:rsidRPr="007D19FC" w:rsidRDefault="00FB6D3B" w:rsidP="00A3736A">
            <w:pPr>
              <w:spacing w:before="80" w:after="80"/>
              <w:rPr>
                <w:rFonts w:ascii="Century" w:hAnsi="Century"/>
                <w:b/>
                <w:sz w:val="22"/>
                <w:szCs w:val="22"/>
                <w:lang w:val="id-ID"/>
              </w:rPr>
            </w:pPr>
            <w:r w:rsidRPr="00717681">
              <w:rPr>
                <w:rFonts w:ascii="Century" w:hAnsi="Century"/>
                <w:b/>
                <w:sz w:val="22"/>
                <w:szCs w:val="22"/>
              </w:rPr>
              <w:t>Abstrak</w:t>
            </w:r>
          </w:p>
        </w:tc>
      </w:tr>
      <w:tr w:rsidR="00FB6D3B" w:rsidRPr="00717681" w:rsidTr="00A3736A">
        <w:tc>
          <w:tcPr>
            <w:tcW w:w="2618" w:type="dxa"/>
            <w:shd w:val="clear" w:color="auto" w:fill="auto"/>
          </w:tcPr>
          <w:p w:rsidR="00FB6D3B" w:rsidRPr="00717681" w:rsidRDefault="00FB6D3B" w:rsidP="00A3736A">
            <w:pPr>
              <w:spacing w:before="80" w:after="80"/>
              <w:rPr>
                <w:rFonts w:ascii="Century" w:hAnsi="Century"/>
                <w:sz w:val="22"/>
                <w:szCs w:val="22"/>
              </w:rPr>
            </w:pPr>
          </w:p>
        </w:tc>
        <w:tc>
          <w:tcPr>
            <w:tcW w:w="360" w:type="dxa"/>
            <w:shd w:val="clear" w:color="auto" w:fill="auto"/>
          </w:tcPr>
          <w:p w:rsidR="00FB6D3B" w:rsidRPr="00717681" w:rsidRDefault="00FB6D3B" w:rsidP="00A3736A">
            <w:pPr>
              <w:spacing w:before="80" w:after="80"/>
              <w:rPr>
                <w:rFonts w:ascii="Century" w:hAnsi="Century"/>
                <w:sz w:val="22"/>
                <w:szCs w:val="22"/>
                <w:lang w:val="id-ID"/>
              </w:rPr>
            </w:pPr>
          </w:p>
        </w:tc>
        <w:tc>
          <w:tcPr>
            <w:tcW w:w="5040" w:type="dxa"/>
            <w:vMerge w:val="restart"/>
            <w:shd w:val="clear" w:color="auto" w:fill="auto"/>
          </w:tcPr>
          <w:p w:rsidR="00825D42" w:rsidRPr="001F3336" w:rsidRDefault="007F55CC" w:rsidP="001F3336">
            <w:pPr>
              <w:ind w:firstLine="414"/>
              <w:jc w:val="both"/>
              <w:rPr>
                <w:rFonts w:ascii="Century" w:hAnsi="Century"/>
                <w:sz w:val="22"/>
                <w:szCs w:val="22"/>
              </w:rPr>
            </w:pPr>
            <w:r w:rsidRPr="001F3336">
              <w:rPr>
                <w:rFonts w:ascii="Century" w:hAnsi="Century"/>
                <w:sz w:val="22"/>
                <w:szCs w:val="22"/>
              </w:rPr>
              <w:t xml:space="preserve">Penelitian ini bertujuan untuk mengetahui </w:t>
            </w:r>
            <w:r w:rsidR="00F9092F" w:rsidRPr="001F3336">
              <w:rPr>
                <w:rFonts w:ascii="Century" w:hAnsi="Century"/>
                <w:sz w:val="22"/>
                <w:szCs w:val="22"/>
              </w:rPr>
              <w:t>parsial dan simultan serta variabel yang paling dominan efektivitas penjualan, kebijakan potongan harga terhadap penjualan tanah kavling di Alesha property</w:t>
            </w:r>
            <w:r w:rsidRPr="001F3336">
              <w:rPr>
                <w:rFonts w:ascii="Century" w:hAnsi="Century"/>
                <w:sz w:val="22"/>
                <w:szCs w:val="22"/>
              </w:rPr>
              <w:t>. Metode penelitian yang digunakan adalah metode kuantitatif.</w:t>
            </w:r>
            <w:r w:rsidR="002C3534" w:rsidRPr="001F3336">
              <w:rPr>
                <w:rFonts w:ascii="Century" w:hAnsi="Century"/>
                <w:sz w:val="22"/>
                <w:szCs w:val="22"/>
              </w:rPr>
              <w:t xml:space="preserve"> Metode analisis data menggunakan alat analisis uji validitas, uji reliabilitas, uji regresi linier berganda, uji korelasi berganda, uji koefisien determinasi, uji t, uji F. </w:t>
            </w:r>
            <w:r w:rsidR="00F9092F" w:rsidRPr="001F3336">
              <w:rPr>
                <w:rFonts w:ascii="Century" w:hAnsi="Century"/>
                <w:sz w:val="22"/>
                <w:szCs w:val="22"/>
              </w:rPr>
              <w:t xml:space="preserve">Hasil dari penelitian ini menunjukkan bahwa secara parsial variabel efektivitas penjualan (X1), kebijakn potongan harga (X2)memiliki pengaruh yang signifikan terhadap penjualan tanah kavling (Y) </w:t>
            </w:r>
            <w:r w:rsidR="00825D42" w:rsidRPr="001F3336">
              <w:rPr>
                <w:rFonts w:ascii="Century" w:hAnsi="Century"/>
                <w:sz w:val="22"/>
                <w:szCs w:val="22"/>
              </w:rPr>
              <w:t xml:space="preserve">di Alesha property. Dari perhitungan uji T diperoleh </w:t>
            </w:r>
            <m:oMath>
              <m:sSub>
                <m:sSubPr>
                  <m:ctrlPr>
                    <w:rPr>
                      <w:rFonts w:ascii="Cambria Math" w:hAnsi="Cambria Math"/>
                      <w:i/>
                      <w:sz w:val="22"/>
                      <w:szCs w:val="22"/>
                    </w:rPr>
                  </m:ctrlPr>
                </m:sSubPr>
                <m:e>
                  <m:r>
                    <m:rPr>
                      <m:sty m:val="p"/>
                    </m:rPr>
                    <w:rPr>
                      <w:rFonts w:ascii="Cambria Math" w:hAnsi="Cambria Math"/>
                      <w:sz w:val="22"/>
                      <w:szCs w:val="22"/>
                    </w:rPr>
                    <m:t>T</m:t>
                  </m:r>
                </m:e>
                <m:sub>
                  <m:r>
                    <m:rPr>
                      <m:sty m:val="p"/>
                    </m:rPr>
                    <w:rPr>
                      <w:rFonts w:ascii="Cambria Math" w:hAnsi="Cambria Math"/>
                      <w:sz w:val="22"/>
                      <w:szCs w:val="22"/>
                    </w:rPr>
                    <m:t xml:space="preserve">hitung  </m:t>
                  </m:r>
                </m:sub>
              </m:sSub>
            </m:oMath>
            <w:r w:rsidR="00825D42" w:rsidRPr="001F3336">
              <w:rPr>
                <w:rFonts w:ascii="Century" w:hAnsi="Century"/>
                <w:sz w:val="22"/>
                <w:szCs w:val="22"/>
              </w:rPr>
              <w:t>efektifitas penjualan sebesar (6.958) &gt;</w:t>
            </w:r>
            <m:oMath>
              <m:r>
                <w:rPr>
                  <w:rFonts w:ascii="Cambria Math" w:hAnsi="Cambria Math"/>
                  <w:sz w:val="22"/>
                  <w:szCs w:val="22"/>
                </w:rPr>
                <m:t xml:space="preserve"> </m:t>
              </m:r>
              <m:sSub>
                <m:sSubPr>
                  <m:ctrlPr>
                    <w:rPr>
                      <w:rFonts w:ascii="Cambria Math" w:hAnsi="Cambria Math"/>
                      <w:i/>
                      <w:sz w:val="22"/>
                      <w:szCs w:val="22"/>
                    </w:rPr>
                  </m:ctrlPr>
                </m:sSubPr>
                <m:e>
                  <m:r>
                    <m:rPr>
                      <m:sty m:val="p"/>
                    </m:rPr>
                    <w:rPr>
                      <w:rFonts w:ascii="Cambria Math" w:hAnsi="Cambria Math"/>
                      <w:sz w:val="22"/>
                      <w:szCs w:val="22"/>
                    </w:rPr>
                    <m:t>T</m:t>
                  </m:r>
                </m:e>
                <m:sub>
                  <m:r>
                    <m:rPr>
                      <m:sty m:val="p"/>
                    </m:rPr>
                    <w:rPr>
                      <w:rFonts w:ascii="Cambria Math" w:hAnsi="Cambria Math"/>
                      <w:sz w:val="22"/>
                      <w:szCs w:val="22"/>
                    </w:rPr>
                    <m:t xml:space="preserve">tabel  </m:t>
                  </m:r>
                </m:sub>
              </m:sSub>
            </m:oMath>
            <w:r w:rsidR="00825D42" w:rsidRPr="001F3336">
              <w:rPr>
                <w:rFonts w:ascii="Century" w:hAnsi="Century"/>
                <w:sz w:val="22"/>
                <w:szCs w:val="22"/>
              </w:rPr>
              <w:t xml:space="preserve">(2.010), dan </w:t>
            </w:r>
            <m:oMath>
              <m:r>
                <w:rPr>
                  <w:rFonts w:ascii="Cambria Math" w:hAnsi="Cambria Math"/>
                  <w:sz w:val="22"/>
                  <w:szCs w:val="22"/>
                </w:rPr>
                <m:t xml:space="preserve"> </m:t>
              </m:r>
              <m:sSub>
                <m:sSubPr>
                  <m:ctrlPr>
                    <w:rPr>
                      <w:rFonts w:ascii="Cambria Math" w:hAnsi="Cambria Math"/>
                      <w:i/>
                      <w:sz w:val="22"/>
                      <w:szCs w:val="22"/>
                    </w:rPr>
                  </m:ctrlPr>
                </m:sSubPr>
                <m:e>
                  <m:r>
                    <m:rPr>
                      <m:sty m:val="p"/>
                    </m:rPr>
                    <w:rPr>
                      <w:rFonts w:ascii="Cambria Math" w:hAnsi="Cambria Math"/>
                      <w:sz w:val="22"/>
                      <w:szCs w:val="22"/>
                    </w:rPr>
                    <m:t>T</m:t>
                  </m:r>
                </m:e>
                <m:sub>
                  <m:r>
                    <m:rPr>
                      <m:sty m:val="p"/>
                    </m:rPr>
                    <w:rPr>
                      <w:rFonts w:ascii="Cambria Math" w:hAnsi="Cambria Math"/>
                      <w:sz w:val="22"/>
                      <w:szCs w:val="22"/>
                    </w:rPr>
                    <m:t xml:space="preserve">hitung  </m:t>
                  </m:r>
                </m:sub>
              </m:sSub>
            </m:oMath>
            <w:r w:rsidR="00825D42" w:rsidRPr="001F3336">
              <w:rPr>
                <w:rFonts w:ascii="Century" w:hAnsi="Century"/>
                <w:sz w:val="22"/>
                <w:szCs w:val="22"/>
              </w:rPr>
              <w:t>potongan harga sebesar (3.263) &gt;</w:t>
            </w:r>
            <m:oMath>
              <m:r>
                <w:rPr>
                  <w:rFonts w:ascii="Cambria Math" w:hAnsi="Cambria Math"/>
                  <w:sz w:val="22"/>
                  <w:szCs w:val="22"/>
                </w:rPr>
                <m:t xml:space="preserve"> </m:t>
              </m:r>
              <m:sSub>
                <m:sSubPr>
                  <m:ctrlPr>
                    <w:rPr>
                      <w:rFonts w:ascii="Cambria Math" w:hAnsi="Cambria Math"/>
                      <w:i/>
                      <w:sz w:val="22"/>
                      <w:szCs w:val="22"/>
                    </w:rPr>
                  </m:ctrlPr>
                </m:sSubPr>
                <m:e>
                  <m:r>
                    <m:rPr>
                      <m:sty m:val="p"/>
                    </m:rPr>
                    <w:rPr>
                      <w:rFonts w:ascii="Cambria Math" w:hAnsi="Cambria Math"/>
                      <w:sz w:val="22"/>
                      <w:szCs w:val="22"/>
                    </w:rPr>
                    <m:t>T</m:t>
                  </m:r>
                </m:e>
                <m:sub>
                  <m:r>
                    <m:rPr>
                      <m:sty m:val="p"/>
                    </m:rPr>
                    <w:rPr>
                      <w:rFonts w:ascii="Cambria Math" w:hAnsi="Cambria Math"/>
                      <w:sz w:val="22"/>
                      <w:szCs w:val="22"/>
                    </w:rPr>
                    <m:t xml:space="preserve">tabel  </m:t>
                  </m:r>
                </m:sub>
              </m:sSub>
            </m:oMath>
            <w:r w:rsidR="00825D42" w:rsidRPr="001F3336">
              <w:rPr>
                <w:rFonts w:ascii="Century" w:hAnsi="Century"/>
                <w:sz w:val="22"/>
                <w:szCs w:val="22"/>
              </w:rPr>
              <w:t xml:space="preserve">(2.010), memiliki pengaruh secara simultan terhadap penjualan tanah kavling (Y) di Alesha </w:t>
            </w:r>
            <w:r w:rsidR="006D2C09" w:rsidRPr="001F3336">
              <w:rPr>
                <w:rFonts w:ascii="Century" w:hAnsi="Century"/>
                <w:sz w:val="22"/>
                <w:szCs w:val="22"/>
              </w:rPr>
              <w:t xml:space="preserve">property </w:t>
            </w:r>
            <w:r w:rsidR="00825D42" w:rsidRPr="001F3336">
              <w:rPr>
                <w:rFonts w:ascii="Century" w:hAnsi="Century"/>
                <w:sz w:val="22"/>
                <w:szCs w:val="22"/>
              </w:rPr>
              <w:t xml:space="preserve">dengan perhitungan </w:t>
            </w:r>
            <m:oMath>
              <m:sSub>
                <m:sSubPr>
                  <m:ctrlPr>
                    <w:rPr>
                      <w:rFonts w:ascii="Cambria Math" w:hAnsi="Cambria Math"/>
                      <w:i/>
                      <w:sz w:val="22"/>
                      <w:szCs w:val="22"/>
                    </w:rPr>
                  </m:ctrlPr>
                </m:sSubPr>
                <m:e>
                  <m:r>
                    <m:rPr>
                      <m:sty m:val="p"/>
                    </m:rPr>
                    <w:rPr>
                      <w:rFonts w:ascii="Cambria Math" w:hAnsi="Cambria Math"/>
                      <w:sz w:val="22"/>
                      <w:szCs w:val="22"/>
                    </w:rPr>
                    <m:t>F</m:t>
                  </m:r>
                </m:e>
                <m:sub>
                  <m:r>
                    <m:rPr>
                      <m:sty m:val="p"/>
                    </m:rPr>
                    <w:rPr>
                      <w:rFonts w:ascii="Cambria Math" w:hAnsi="Cambria Math"/>
                      <w:sz w:val="22"/>
                      <w:szCs w:val="22"/>
                    </w:rPr>
                    <m:t xml:space="preserve">hitung  </m:t>
                  </m:r>
                </m:sub>
              </m:sSub>
            </m:oMath>
            <w:r w:rsidR="00825D42" w:rsidRPr="001F3336">
              <w:rPr>
                <w:rFonts w:ascii="Century" w:hAnsi="Century"/>
                <w:sz w:val="22"/>
                <w:szCs w:val="22"/>
              </w:rPr>
              <w:t>(30.634) &gt;</w:t>
            </w:r>
            <m:oMath>
              <m:sSub>
                <m:sSubPr>
                  <m:ctrlPr>
                    <w:rPr>
                      <w:rFonts w:ascii="Cambria Math" w:hAnsi="Cambria Math"/>
                      <w:i/>
                      <w:sz w:val="22"/>
                      <w:szCs w:val="22"/>
                    </w:rPr>
                  </m:ctrlPr>
                </m:sSubPr>
                <m:e>
                  <m:r>
                    <m:rPr>
                      <m:sty m:val="p"/>
                    </m:rPr>
                    <w:rPr>
                      <w:rFonts w:ascii="Cambria Math" w:hAnsi="Cambria Math"/>
                      <w:sz w:val="22"/>
                      <w:szCs w:val="22"/>
                    </w:rPr>
                    <m:t>F</m:t>
                  </m:r>
                </m:e>
                <m:sub>
                  <m:r>
                    <m:rPr>
                      <m:sty m:val="p"/>
                    </m:rPr>
                    <w:rPr>
                      <w:rFonts w:ascii="Cambria Math" w:hAnsi="Cambria Math"/>
                      <w:sz w:val="22"/>
                      <w:szCs w:val="22"/>
                    </w:rPr>
                    <m:t xml:space="preserve">tabel  </m:t>
                  </m:r>
                </m:sub>
              </m:sSub>
            </m:oMath>
            <w:r w:rsidR="00825D42" w:rsidRPr="001F3336">
              <w:rPr>
                <w:rFonts w:ascii="Century" w:hAnsi="Century"/>
                <w:sz w:val="22"/>
                <w:szCs w:val="22"/>
              </w:rPr>
              <w:t xml:space="preserve">(2,80) dengan tingkat signifikan kurang dari 0,05 yaitu sebesar 0,000. Dan variabel yang paling dominan dalam penelitian ini adalah efektivitas penjualan dengan melihat nilai koeefisien regresi pada analisis regresi linier berganda </w:t>
            </w:r>
            <w:r w:rsidR="006D7EA3" w:rsidRPr="001F3336">
              <w:rPr>
                <w:rFonts w:ascii="Century" w:hAnsi="Century"/>
                <w:sz w:val="22"/>
                <w:szCs w:val="22"/>
              </w:rPr>
              <w:t>yaitu sebesar 6,958</w:t>
            </w:r>
            <w:r w:rsidR="002C3534" w:rsidRPr="001F3336">
              <w:rPr>
                <w:rFonts w:ascii="Century" w:hAnsi="Century"/>
                <w:sz w:val="22"/>
                <w:szCs w:val="22"/>
              </w:rPr>
              <w:t xml:space="preserve"> </w:t>
            </w:r>
            <w:r w:rsidR="006D7EA3" w:rsidRPr="001F3336">
              <w:rPr>
                <w:rFonts w:ascii="Century" w:hAnsi="Century"/>
                <w:sz w:val="22"/>
                <w:szCs w:val="22"/>
              </w:rPr>
              <w:t xml:space="preserve">yang mana nilainya lebih besar dari variabel bebas lainnya. </w:t>
            </w:r>
          </w:p>
          <w:p w:rsidR="00825D42" w:rsidRPr="001F3336" w:rsidRDefault="00825D42" w:rsidP="00825D42">
            <w:pPr>
              <w:ind w:firstLine="556"/>
              <w:jc w:val="both"/>
              <w:rPr>
                <w:rFonts w:ascii="Century" w:hAnsi="Century"/>
                <w:sz w:val="22"/>
                <w:szCs w:val="22"/>
              </w:rPr>
            </w:pPr>
          </w:p>
        </w:tc>
      </w:tr>
      <w:tr w:rsidR="00FB6D3B" w:rsidRPr="00717681" w:rsidTr="00A3736A">
        <w:tc>
          <w:tcPr>
            <w:tcW w:w="2618" w:type="dxa"/>
            <w:shd w:val="clear" w:color="auto" w:fill="auto"/>
          </w:tcPr>
          <w:p w:rsidR="00FB6D3B" w:rsidRPr="00717681" w:rsidRDefault="00FB6D3B" w:rsidP="00A3736A">
            <w:pPr>
              <w:spacing w:before="80" w:after="80"/>
              <w:rPr>
                <w:rFonts w:ascii="Century" w:hAnsi="Century"/>
                <w:sz w:val="22"/>
                <w:szCs w:val="22"/>
              </w:rPr>
            </w:pPr>
          </w:p>
        </w:tc>
        <w:tc>
          <w:tcPr>
            <w:tcW w:w="360" w:type="dxa"/>
            <w:shd w:val="clear" w:color="auto" w:fill="auto"/>
          </w:tcPr>
          <w:p w:rsidR="00FB6D3B" w:rsidRPr="00717681" w:rsidRDefault="00FB6D3B" w:rsidP="00A3736A">
            <w:pPr>
              <w:spacing w:before="80" w:after="80"/>
              <w:rPr>
                <w:rFonts w:ascii="Century" w:hAnsi="Century"/>
                <w:sz w:val="22"/>
                <w:szCs w:val="22"/>
                <w:lang w:val="id-ID"/>
              </w:rPr>
            </w:pPr>
          </w:p>
        </w:tc>
        <w:tc>
          <w:tcPr>
            <w:tcW w:w="5040" w:type="dxa"/>
            <w:vMerge/>
            <w:shd w:val="clear" w:color="auto" w:fill="auto"/>
          </w:tcPr>
          <w:p w:rsidR="00FB6D3B" w:rsidRPr="001F3336" w:rsidRDefault="00FB6D3B" w:rsidP="00A3736A">
            <w:pPr>
              <w:spacing w:before="80" w:after="80"/>
              <w:rPr>
                <w:rFonts w:ascii="Century" w:hAnsi="Century"/>
                <w:sz w:val="22"/>
                <w:szCs w:val="22"/>
                <w:lang w:val="id-ID"/>
              </w:rPr>
            </w:pPr>
          </w:p>
        </w:tc>
      </w:tr>
      <w:tr w:rsidR="00FB6D3B" w:rsidRPr="00717681" w:rsidTr="00A3736A">
        <w:tc>
          <w:tcPr>
            <w:tcW w:w="2618" w:type="dxa"/>
            <w:shd w:val="clear" w:color="auto" w:fill="auto"/>
          </w:tcPr>
          <w:p w:rsidR="00FB6D3B" w:rsidRPr="00717681" w:rsidRDefault="00FB6D3B" w:rsidP="00A3736A">
            <w:pPr>
              <w:spacing w:before="80" w:after="80"/>
              <w:rPr>
                <w:rFonts w:ascii="Century" w:hAnsi="Century"/>
                <w:sz w:val="22"/>
                <w:szCs w:val="22"/>
              </w:rPr>
            </w:pPr>
          </w:p>
        </w:tc>
        <w:tc>
          <w:tcPr>
            <w:tcW w:w="360" w:type="dxa"/>
            <w:shd w:val="clear" w:color="auto" w:fill="auto"/>
          </w:tcPr>
          <w:p w:rsidR="00FB6D3B" w:rsidRPr="00717681" w:rsidRDefault="00FB6D3B" w:rsidP="00A3736A">
            <w:pPr>
              <w:spacing w:before="80" w:after="80"/>
              <w:rPr>
                <w:rFonts w:ascii="Century" w:hAnsi="Century"/>
                <w:sz w:val="22"/>
                <w:szCs w:val="22"/>
                <w:lang w:val="id-ID"/>
              </w:rPr>
            </w:pPr>
          </w:p>
        </w:tc>
        <w:tc>
          <w:tcPr>
            <w:tcW w:w="5040" w:type="dxa"/>
            <w:vMerge/>
            <w:shd w:val="clear" w:color="auto" w:fill="auto"/>
          </w:tcPr>
          <w:p w:rsidR="00FB6D3B" w:rsidRPr="001F3336" w:rsidRDefault="00FB6D3B" w:rsidP="00A3736A">
            <w:pPr>
              <w:spacing w:before="80" w:after="80"/>
              <w:rPr>
                <w:rFonts w:ascii="Century" w:hAnsi="Century"/>
                <w:sz w:val="22"/>
                <w:szCs w:val="22"/>
                <w:lang w:val="id-ID"/>
              </w:rPr>
            </w:pPr>
          </w:p>
        </w:tc>
      </w:tr>
      <w:tr w:rsidR="00FB6D3B" w:rsidRPr="00717681" w:rsidTr="00A3736A">
        <w:tc>
          <w:tcPr>
            <w:tcW w:w="2618" w:type="dxa"/>
            <w:tcBorders>
              <w:bottom w:val="single" w:sz="4" w:space="0" w:color="auto"/>
            </w:tcBorders>
            <w:shd w:val="clear" w:color="auto" w:fill="auto"/>
          </w:tcPr>
          <w:p w:rsidR="00FB6D3B" w:rsidRPr="00717681" w:rsidRDefault="00FB6D3B" w:rsidP="00A3736A">
            <w:pPr>
              <w:spacing w:before="80" w:after="80"/>
              <w:rPr>
                <w:rFonts w:ascii="Century" w:hAnsi="Century"/>
                <w:sz w:val="22"/>
                <w:szCs w:val="22"/>
                <w:lang w:val="id-ID"/>
              </w:rPr>
            </w:pPr>
          </w:p>
        </w:tc>
        <w:tc>
          <w:tcPr>
            <w:tcW w:w="360" w:type="dxa"/>
            <w:shd w:val="clear" w:color="auto" w:fill="auto"/>
          </w:tcPr>
          <w:p w:rsidR="00FB6D3B" w:rsidRPr="00717681" w:rsidRDefault="00FB6D3B" w:rsidP="00A3736A">
            <w:pPr>
              <w:spacing w:before="80" w:after="80"/>
              <w:rPr>
                <w:rFonts w:ascii="Century" w:hAnsi="Century"/>
                <w:sz w:val="22"/>
                <w:szCs w:val="22"/>
                <w:lang w:val="id-ID"/>
              </w:rPr>
            </w:pPr>
          </w:p>
        </w:tc>
        <w:tc>
          <w:tcPr>
            <w:tcW w:w="5040" w:type="dxa"/>
            <w:vMerge/>
            <w:shd w:val="clear" w:color="auto" w:fill="auto"/>
          </w:tcPr>
          <w:p w:rsidR="00FB6D3B" w:rsidRPr="001F3336" w:rsidRDefault="00FB6D3B" w:rsidP="00A3736A">
            <w:pPr>
              <w:spacing w:before="80" w:after="80"/>
              <w:rPr>
                <w:rFonts w:ascii="Century" w:hAnsi="Century"/>
                <w:sz w:val="22"/>
                <w:szCs w:val="22"/>
                <w:lang w:val="id-ID"/>
              </w:rPr>
            </w:pPr>
          </w:p>
        </w:tc>
      </w:tr>
      <w:tr w:rsidR="00FB6D3B" w:rsidRPr="00717681" w:rsidTr="00A3736A">
        <w:trPr>
          <w:trHeight w:val="504"/>
        </w:trPr>
        <w:tc>
          <w:tcPr>
            <w:tcW w:w="2618" w:type="dxa"/>
            <w:tcBorders>
              <w:top w:val="single" w:sz="4" w:space="0" w:color="auto"/>
            </w:tcBorders>
            <w:shd w:val="clear" w:color="auto" w:fill="auto"/>
            <w:vAlign w:val="center"/>
          </w:tcPr>
          <w:p w:rsidR="00FB6D3B" w:rsidRPr="00717681" w:rsidRDefault="00FB6D3B" w:rsidP="00A3736A">
            <w:pPr>
              <w:spacing w:before="80" w:after="80"/>
              <w:rPr>
                <w:rFonts w:ascii="Century" w:hAnsi="Century"/>
                <w:b/>
                <w:sz w:val="22"/>
                <w:szCs w:val="22"/>
              </w:rPr>
            </w:pPr>
            <w:r w:rsidRPr="00717681">
              <w:rPr>
                <w:rFonts w:ascii="Century" w:hAnsi="Century"/>
                <w:b/>
                <w:sz w:val="22"/>
                <w:szCs w:val="22"/>
              </w:rPr>
              <w:t>Kata Kunci:</w:t>
            </w:r>
          </w:p>
        </w:tc>
        <w:tc>
          <w:tcPr>
            <w:tcW w:w="360" w:type="dxa"/>
            <w:shd w:val="clear" w:color="auto" w:fill="auto"/>
          </w:tcPr>
          <w:p w:rsidR="00FB6D3B" w:rsidRPr="00717681" w:rsidRDefault="00FB6D3B" w:rsidP="00A3736A">
            <w:pPr>
              <w:spacing w:before="80" w:after="80"/>
              <w:rPr>
                <w:rFonts w:ascii="Century" w:hAnsi="Century"/>
                <w:sz w:val="22"/>
                <w:szCs w:val="22"/>
                <w:lang w:val="id-ID"/>
              </w:rPr>
            </w:pPr>
          </w:p>
        </w:tc>
        <w:tc>
          <w:tcPr>
            <w:tcW w:w="5040" w:type="dxa"/>
            <w:vMerge/>
            <w:shd w:val="clear" w:color="auto" w:fill="auto"/>
          </w:tcPr>
          <w:p w:rsidR="00FB6D3B" w:rsidRPr="001F3336" w:rsidRDefault="00FB6D3B" w:rsidP="00A3736A">
            <w:pPr>
              <w:spacing w:before="80" w:after="80"/>
              <w:rPr>
                <w:rFonts w:ascii="Century" w:hAnsi="Century"/>
                <w:sz w:val="22"/>
                <w:szCs w:val="22"/>
                <w:lang w:val="id-ID"/>
              </w:rPr>
            </w:pPr>
          </w:p>
        </w:tc>
      </w:tr>
      <w:tr w:rsidR="00FB6D3B" w:rsidRPr="00717681" w:rsidTr="00A3736A">
        <w:tc>
          <w:tcPr>
            <w:tcW w:w="2618" w:type="dxa"/>
            <w:shd w:val="clear" w:color="auto" w:fill="auto"/>
          </w:tcPr>
          <w:p w:rsidR="00FB6D3B" w:rsidRPr="00A32340" w:rsidRDefault="00F9092F" w:rsidP="00A3736A">
            <w:pPr>
              <w:jc w:val="both"/>
              <w:rPr>
                <w:rFonts w:ascii="Century" w:hAnsi="Century"/>
                <w:sz w:val="24"/>
                <w:szCs w:val="24"/>
              </w:rPr>
            </w:pPr>
            <w:r>
              <w:rPr>
                <w:rFonts w:ascii="Century" w:hAnsi="Century"/>
                <w:i/>
                <w:sz w:val="24"/>
                <w:szCs w:val="24"/>
              </w:rPr>
              <w:t>efektiv</w:t>
            </w:r>
            <w:r w:rsidR="00A32340" w:rsidRPr="00A32340">
              <w:rPr>
                <w:rFonts w:ascii="Century" w:hAnsi="Century"/>
                <w:i/>
                <w:sz w:val="24"/>
                <w:szCs w:val="24"/>
              </w:rPr>
              <w:t>itas penjualan, potongan harga, penjualan.</w:t>
            </w:r>
          </w:p>
        </w:tc>
        <w:tc>
          <w:tcPr>
            <w:tcW w:w="360" w:type="dxa"/>
            <w:shd w:val="clear" w:color="auto" w:fill="auto"/>
          </w:tcPr>
          <w:p w:rsidR="00FB6D3B" w:rsidRPr="00717681" w:rsidRDefault="00FB6D3B" w:rsidP="00A3736A">
            <w:pPr>
              <w:spacing w:before="80" w:after="80"/>
              <w:rPr>
                <w:rFonts w:ascii="Century" w:hAnsi="Century"/>
                <w:sz w:val="22"/>
                <w:szCs w:val="22"/>
                <w:lang w:val="id-ID"/>
              </w:rPr>
            </w:pPr>
          </w:p>
        </w:tc>
        <w:tc>
          <w:tcPr>
            <w:tcW w:w="5040" w:type="dxa"/>
            <w:vMerge/>
            <w:shd w:val="clear" w:color="auto" w:fill="auto"/>
          </w:tcPr>
          <w:p w:rsidR="00FB6D3B" w:rsidRPr="001F3336" w:rsidRDefault="00FB6D3B" w:rsidP="00A3736A">
            <w:pPr>
              <w:spacing w:before="80" w:after="80"/>
              <w:rPr>
                <w:rFonts w:ascii="Century" w:hAnsi="Century"/>
                <w:sz w:val="22"/>
                <w:szCs w:val="22"/>
                <w:lang w:val="id-ID"/>
              </w:rPr>
            </w:pPr>
          </w:p>
        </w:tc>
      </w:tr>
      <w:tr w:rsidR="00FB6D3B" w:rsidRPr="00717681" w:rsidTr="00A3736A">
        <w:tc>
          <w:tcPr>
            <w:tcW w:w="2618" w:type="dxa"/>
            <w:shd w:val="clear" w:color="auto" w:fill="auto"/>
          </w:tcPr>
          <w:p w:rsidR="00FB6D3B" w:rsidRPr="00717681" w:rsidRDefault="00FB6D3B" w:rsidP="00A3736A">
            <w:pPr>
              <w:spacing w:before="80" w:after="80"/>
              <w:rPr>
                <w:rFonts w:ascii="Century" w:hAnsi="Century"/>
                <w:i/>
                <w:sz w:val="22"/>
                <w:szCs w:val="22"/>
                <w:lang w:val="id-ID"/>
              </w:rPr>
            </w:pPr>
          </w:p>
        </w:tc>
        <w:tc>
          <w:tcPr>
            <w:tcW w:w="360" w:type="dxa"/>
            <w:shd w:val="clear" w:color="auto" w:fill="auto"/>
          </w:tcPr>
          <w:p w:rsidR="00FB6D3B" w:rsidRPr="00717681" w:rsidRDefault="00FB6D3B" w:rsidP="00A3736A">
            <w:pPr>
              <w:spacing w:before="80" w:after="80"/>
              <w:rPr>
                <w:rFonts w:ascii="Century" w:hAnsi="Century"/>
                <w:sz w:val="22"/>
                <w:szCs w:val="22"/>
                <w:lang w:val="id-ID"/>
              </w:rPr>
            </w:pPr>
          </w:p>
        </w:tc>
        <w:tc>
          <w:tcPr>
            <w:tcW w:w="5040" w:type="dxa"/>
            <w:vMerge/>
            <w:shd w:val="clear" w:color="auto" w:fill="auto"/>
          </w:tcPr>
          <w:p w:rsidR="00FB6D3B" w:rsidRPr="001F3336" w:rsidRDefault="00FB6D3B" w:rsidP="00A3736A">
            <w:pPr>
              <w:spacing w:before="80" w:after="80"/>
              <w:rPr>
                <w:rFonts w:ascii="Century" w:hAnsi="Century"/>
                <w:sz w:val="22"/>
                <w:szCs w:val="22"/>
                <w:lang w:val="id-ID"/>
              </w:rPr>
            </w:pPr>
          </w:p>
        </w:tc>
      </w:tr>
      <w:tr w:rsidR="00FB6D3B" w:rsidRPr="00717681" w:rsidTr="00A3736A">
        <w:tc>
          <w:tcPr>
            <w:tcW w:w="2618" w:type="dxa"/>
            <w:vMerge w:val="restart"/>
            <w:tcBorders>
              <w:top w:val="single" w:sz="4" w:space="0" w:color="auto"/>
              <w:bottom w:val="single" w:sz="4" w:space="0" w:color="auto"/>
            </w:tcBorders>
            <w:shd w:val="clear" w:color="auto" w:fill="auto"/>
          </w:tcPr>
          <w:p w:rsidR="00C30AD3" w:rsidRDefault="004E704B" w:rsidP="00A32340">
            <w:pPr>
              <w:pStyle w:val="HTMLPreformatted"/>
              <w:shd w:val="clear" w:color="auto" w:fill="F8F9FA"/>
              <w:jc w:val="both"/>
              <w:rPr>
                <w:rFonts w:ascii="Century" w:hAnsi="Century"/>
                <w:sz w:val="22"/>
                <w:szCs w:val="22"/>
                <w:lang w:val="en-US"/>
              </w:rPr>
            </w:pPr>
            <w:r w:rsidRPr="007D19FC">
              <w:rPr>
                <w:rFonts w:ascii="Century" w:hAnsi="Century"/>
                <w:b/>
                <w:bCs/>
                <w:sz w:val="22"/>
                <w:szCs w:val="22"/>
              </w:rPr>
              <w:t>Keywords</w:t>
            </w:r>
            <w:r w:rsidR="00FB6D3B" w:rsidRPr="007D19FC">
              <w:rPr>
                <w:rFonts w:ascii="Century" w:hAnsi="Century"/>
                <w:b/>
                <w:bCs/>
                <w:sz w:val="22"/>
                <w:szCs w:val="22"/>
              </w:rPr>
              <w:t>:</w:t>
            </w:r>
            <w:r w:rsidR="00FB6D3B" w:rsidRPr="007D19FC">
              <w:rPr>
                <w:rFonts w:ascii="Century" w:hAnsi="Century"/>
                <w:sz w:val="22"/>
                <w:szCs w:val="22"/>
              </w:rPr>
              <w:t xml:space="preserve"> </w:t>
            </w:r>
          </w:p>
          <w:p w:rsidR="00A32340" w:rsidRPr="00C30AD3" w:rsidRDefault="00A32340" w:rsidP="00A32340">
            <w:pPr>
              <w:pStyle w:val="HTMLPreformatted"/>
              <w:shd w:val="clear" w:color="auto" w:fill="F8F9FA"/>
              <w:jc w:val="both"/>
              <w:rPr>
                <w:rFonts w:ascii="Century" w:hAnsi="Century" w:cs="Times New Roman"/>
                <w:i/>
                <w:iCs/>
                <w:sz w:val="24"/>
                <w:szCs w:val="24"/>
              </w:rPr>
            </w:pPr>
            <w:r w:rsidRPr="00C30AD3">
              <w:rPr>
                <w:rFonts w:ascii="Century" w:hAnsi="Century"/>
                <w:i/>
                <w:color w:val="000000"/>
                <w:sz w:val="24"/>
                <w:szCs w:val="24"/>
              </w:rPr>
              <w:t>sales effectiveness, price discounts, sales.</w:t>
            </w:r>
          </w:p>
          <w:p w:rsidR="00A32340" w:rsidRPr="00C30AD3" w:rsidRDefault="00A32340" w:rsidP="00A32340">
            <w:pPr>
              <w:pStyle w:val="NormalWeb"/>
              <w:spacing w:before="0" w:beforeAutospacing="0" w:after="0" w:afterAutospacing="0"/>
              <w:jc w:val="both"/>
              <w:rPr>
                <w:rFonts w:ascii="Century" w:hAnsi="Century"/>
                <w:i/>
                <w:color w:val="000000"/>
              </w:rPr>
            </w:pPr>
            <w:r w:rsidRPr="00C30AD3">
              <w:rPr>
                <w:rFonts w:ascii="Century" w:hAnsi="Century"/>
                <w:i/>
                <w:color w:val="000000"/>
              </w:rPr>
              <w:lastRenderedPageBreak/>
              <w:t> </w:t>
            </w:r>
          </w:p>
          <w:p w:rsidR="00FB6D3B" w:rsidRPr="007D19FC" w:rsidRDefault="00FB6D3B" w:rsidP="00A3736A">
            <w:pPr>
              <w:spacing w:before="80" w:after="80"/>
              <w:jc w:val="both"/>
              <w:rPr>
                <w:rFonts w:ascii="Century" w:hAnsi="Century"/>
                <w:sz w:val="22"/>
                <w:szCs w:val="22"/>
              </w:rPr>
            </w:pPr>
          </w:p>
        </w:tc>
        <w:tc>
          <w:tcPr>
            <w:tcW w:w="360" w:type="dxa"/>
            <w:shd w:val="clear" w:color="auto" w:fill="auto"/>
          </w:tcPr>
          <w:p w:rsidR="00FB6D3B" w:rsidRPr="00717681" w:rsidRDefault="00FB6D3B" w:rsidP="00A3736A">
            <w:pPr>
              <w:spacing w:before="80" w:after="80"/>
              <w:rPr>
                <w:rFonts w:ascii="Century" w:hAnsi="Century"/>
                <w:sz w:val="22"/>
                <w:szCs w:val="22"/>
                <w:lang w:val="id-ID"/>
              </w:rPr>
            </w:pPr>
          </w:p>
        </w:tc>
        <w:tc>
          <w:tcPr>
            <w:tcW w:w="5040" w:type="dxa"/>
            <w:tcBorders>
              <w:top w:val="double" w:sz="4" w:space="0" w:color="auto"/>
              <w:bottom w:val="single" w:sz="4" w:space="0" w:color="auto"/>
            </w:tcBorders>
            <w:shd w:val="clear" w:color="auto" w:fill="auto"/>
          </w:tcPr>
          <w:p w:rsidR="00FB6D3B" w:rsidRPr="001F3336" w:rsidRDefault="00FB6D3B" w:rsidP="00A3736A">
            <w:pPr>
              <w:spacing w:before="80" w:after="80"/>
              <w:rPr>
                <w:rFonts w:ascii="Century" w:hAnsi="Century"/>
                <w:sz w:val="22"/>
                <w:szCs w:val="22"/>
                <w:lang w:val="id-ID"/>
              </w:rPr>
            </w:pPr>
            <w:r w:rsidRPr="001F3336">
              <w:rPr>
                <w:rFonts w:ascii="Century" w:hAnsi="Century"/>
                <w:b/>
                <w:i/>
                <w:sz w:val="22"/>
                <w:szCs w:val="22"/>
              </w:rPr>
              <w:t>Abstract</w:t>
            </w:r>
            <w:r w:rsidRPr="001F3336">
              <w:rPr>
                <w:rFonts w:ascii="Century" w:hAnsi="Century"/>
                <w:b/>
                <w:sz w:val="22"/>
                <w:szCs w:val="22"/>
              </w:rPr>
              <w:t xml:space="preserve"> </w:t>
            </w:r>
          </w:p>
        </w:tc>
      </w:tr>
      <w:tr w:rsidR="00FB6D3B" w:rsidRPr="00717681" w:rsidTr="00A3736A">
        <w:tc>
          <w:tcPr>
            <w:tcW w:w="2618" w:type="dxa"/>
            <w:vMerge/>
            <w:shd w:val="clear" w:color="auto" w:fill="auto"/>
          </w:tcPr>
          <w:p w:rsidR="00FB6D3B" w:rsidRPr="00717681" w:rsidRDefault="00FB6D3B" w:rsidP="00A3736A">
            <w:pPr>
              <w:spacing w:before="80" w:after="80"/>
              <w:rPr>
                <w:rFonts w:ascii="Century" w:hAnsi="Century"/>
                <w:sz w:val="22"/>
                <w:szCs w:val="22"/>
              </w:rPr>
            </w:pPr>
          </w:p>
        </w:tc>
        <w:tc>
          <w:tcPr>
            <w:tcW w:w="360" w:type="dxa"/>
            <w:shd w:val="clear" w:color="auto" w:fill="auto"/>
          </w:tcPr>
          <w:p w:rsidR="00FB6D3B" w:rsidRPr="00717681" w:rsidRDefault="00FB6D3B" w:rsidP="00A3736A">
            <w:pPr>
              <w:spacing w:before="80" w:after="80"/>
              <w:rPr>
                <w:rFonts w:ascii="Century" w:hAnsi="Century"/>
                <w:sz w:val="22"/>
                <w:szCs w:val="22"/>
                <w:lang w:val="id-ID"/>
              </w:rPr>
            </w:pPr>
          </w:p>
        </w:tc>
        <w:tc>
          <w:tcPr>
            <w:tcW w:w="5040" w:type="dxa"/>
            <w:vMerge w:val="restart"/>
            <w:tcBorders>
              <w:top w:val="single" w:sz="4" w:space="0" w:color="auto"/>
            </w:tcBorders>
            <w:shd w:val="clear" w:color="auto" w:fill="auto"/>
          </w:tcPr>
          <w:p w:rsidR="006D2C09" w:rsidRPr="00207F4C" w:rsidRDefault="006D2C09" w:rsidP="00B12A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414"/>
              <w:jc w:val="both"/>
              <w:rPr>
                <w:rFonts w:ascii="Century" w:hAnsi="Century" w:cs="Courier New"/>
                <w:i/>
                <w:sz w:val="22"/>
                <w:szCs w:val="22"/>
              </w:rPr>
            </w:pPr>
            <w:r w:rsidRPr="00207F4C">
              <w:rPr>
                <w:rFonts w:ascii="Century" w:hAnsi="Century" w:cs="Courier New"/>
                <w:i/>
                <w:sz w:val="22"/>
                <w:szCs w:val="22"/>
              </w:rPr>
              <w:t xml:space="preserve">This study aims to determine the partial and simultaneous as well as the most </w:t>
            </w:r>
            <w:r w:rsidRPr="00207F4C">
              <w:rPr>
                <w:rFonts w:ascii="Century" w:hAnsi="Century" w:cs="Courier New"/>
                <w:i/>
                <w:sz w:val="22"/>
                <w:szCs w:val="22"/>
              </w:rPr>
              <w:lastRenderedPageBreak/>
              <w:t>dominant variables of sales effectiveness, price discount policy on the sale of land lots on Alesha property. The research method used is a quantitative method. The method of data analysis uses the validity test analysis tool, reliability test, multiple linear regression test, multiple correlation test, coefficient of determination test, t test, F test. The results of this study indicate that partially the sales effectiveness variable (X1), the discounted price policy ( X2) has a significant influence on the sale of land lots (Y) on Alesha property. From the T test calculations obtained T_ (count) sales effectiveness of (6,958)&gt; T_ (table) (2,010), and T_ (count) discounted prices of (3,263)&gt; T_ (table) (2,010), have a simultaneous effect on sales land lots (Y) on Alesha property with calculation F_ (count) (30,634)&gt; F_ (table) (2.80) with a significant level of less than 0.05 which is equal to 0,000. And the most dominant variable in this study is the effectiveness of sales by looking at the value of regression coefficient in multiple linear regression analysis that is equal to 6.958 which value is greater than other independent variables.</w:t>
            </w:r>
          </w:p>
          <w:p w:rsidR="00FB6D3B" w:rsidRPr="001F3336" w:rsidRDefault="00FB6D3B" w:rsidP="008006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556"/>
              <w:jc w:val="both"/>
              <w:rPr>
                <w:rFonts w:ascii="Century" w:hAnsi="Century" w:cs="Courier New"/>
                <w:color w:val="222222"/>
                <w:sz w:val="22"/>
                <w:szCs w:val="22"/>
              </w:rPr>
            </w:pPr>
          </w:p>
        </w:tc>
      </w:tr>
      <w:tr w:rsidR="00FB6D3B" w:rsidRPr="00717681" w:rsidTr="00A3736A">
        <w:trPr>
          <w:trHeight w:val="504"/>
        </w:trPr>
        <w:tc>
          <w:tcPr>
            <w:tcW w:w="2618" w:type="dxa"/>
            <w:vMerge w:val="restart"/>
            <w:shd w:val="clear" w:color="auto" w:fill="auto"/>
          </w:tcPr>
          <w:p w:rsidR="00FB6D3B" w:rsidRDefault="00FB6D3B" w:rsidP="00A3736A">
            <w:pPr>
              <w:spacing w:before="80" w:after="80"/>
              <w:rPr>
                <w:rFonts w:ascii="Century" w:hAnsi="Century"/>
                <w:b/>
                <w:sz w:val="22"/>
                <w:szCs w:val="22"/>
              </w:rPr>
            </w:pPr>
            <w:r w:rsidRPr="00717681">
              <w:rPr>
                <w:rFonts w:ascii="Century" w:hAnsi="Century"/>
                <w:b/>
                <w:sz w:val="22"/>
                <w:szCs w:val="22"/>
              </w:rPr>
              <w:lastRenderedPageBreak/>
              <w:t>Alamat Kantor:</w:t>
            </w:r>
          </w:p>
          <w:p w:rsidR="00C30AD3" w:rsidRPr="00C30AD3" w:rsidRDefault="00C30AD3" w:rsidP="00A3736A">
            <w:pPr>
              <w:spacing w:before="80" w:after="80"/>
              <w:rPr>
                <w:rFonts w:ascii="Century" w:hAnsi="Century"/>
                <w:i/>
                <w:sz w:val="24"/>
                <w:szCs w:val="24"/>
              </w:rPr>
            </w:pPr>
            <w:r w:rsidRPr="00C30AD3">
              <w:rPr>
                <w:rFonts w:ascii="Century" w:hAnsi="Century"/>
                <w:i/>
                <w:sz w:val="24"/>
                <w:szCs w:val="24"/>
              </w:rPr>
              <w:t>Jl. R</w:t>
            </w:r>
            <w:r>
              <w:rPr>
                <w:rFonts w:ascii="Century" w:hAnsi="Century"/>
                <w:i/>
                <w:sz w:val="24"/>
                <w:szCs w:val="24"/>
              </w:rPr>
              <w:t>aya L</w:t>
            </w:r>
            <w:r w:rsidRPr="00C30AD3">
              <w:rPr>
                <w:rFonts w:ascii="Century" w:hAnsi="Century"/>
                <w:i/>
                <w:sz w:val="24"/>
                <w:szCs w:val="24"/>
              </w:rPr>
              <w:t>amongan – Sugio, Tanjung Sari No.45 Lamongan</w:t>
            </w:r>
          </w:p>
        </w:tc>
        <w:tc>
          <w:tcPr>
            <w:tcW w:w="360" w:type="dxa"/>
            <w:shd w:val="clear" w:color="auto" w:fill="auto"/>
          </w:tcPr>
          <w:p w:rsidR="00FB6D3B" w:rsidRPr="00717681" w:rsidRDefault="00FB6D3B" w:rsidP="00A3736A">
            <w:pPr>
              <w:spacing w:before="80" w:after="80"/>
              <w:rPr>
                <w:rFonts w:ascii="Century" w:hAnsi="Century"/>
                <w:sz w:val="22"/>
                <w:szCs w:val="22"/>
                <w:lang w:val="id-ID"/>
              </w:rPr>
            </w:pPr>
          </w:p>
        </w:tc>
        <w:tc>
          <w:tcPr>
            <w:tcW w:w="5040" w:type="dxa"/>
            <w:vMerge/>
            <w:shd w:val="clear" w:color="auto" w:fill="auto"/>
          </w:tcPr>
          <w:p w:rsidR="00FB6D3B" w:rsidRPr="00717681" w:rsidRDefault="00FB6D3B" w:rsidP="00A3736A">
            <w:pPr>
              <w:spacing w:before="80" w:after="80"/>
              <w:jc w:val="both"/>
              <w:rPr>
                <w:rFonts w:ascii="Century" w:hAnsi="Century"/>
                <w:sz w:val="22"/>
                <w:szCs w:val="22"/>
                <w:lang w:val="id-ID"/>
              </w:rPr>
            </w:pPr>
          </w:p>
        </w:tc>
      </w:tr>
      <w:tr w:rsidR="00FB6D3B" w:rsidRPr="00717681" w:rsidTr="00A3736A">
        <w:tc>
          <w:tcPr>
            <w:tcW w:w="2618" w:type="dxa"/>
            <w:vMerge/>
            <w:tcBorders>
              <w:bottom w:val="double" w:sz="4" w:space="0" w:color="auto"/>
            </w:tcBorders>
            <w:shd w:val="clear" w:color="auto" w:fill="auto"/>
          </w:tcPr>
          <w:p w:rsidR="00FB6D3B" w:rsidRPr="00717681" w:rsidRDefault="00FB6D3B" w:rsidP="00A3736A">
            <w:pPr>
              <w:spacing w:before="80" w:after="80"/>
              <w:rPr>
                <w:rFonts w:ascii="Century" w:hAnsi="Century"/>
                <w:sz w:val="22"/>
                <w:szCs w:val="22"/>
                <w:lang w:val="id-ID"/>
              </w:rPr>
            </w:pPr>
          </w:p>
        </w:tc>
        <w:tc>
          <w:tcPr>
            <w:tcW w:w="360" w:type="dxa"/>
            <w:tcBorders>
              <w:bottom w:val="double" w:sz="4" w:space="0" w:color="auto"/>
            </w:tcBorders>
            <w:shd w:val="clear" w:color="auto" w:fill="auto"/>
          </w:tcPr>
          <w:p w:rsidR="00FB6D3B" w:rsidRPr="00717681" w:rsidRDefault="00FB6D3B" w:rsidP="00A3736A">
            <w:pPr>
              <w:spacing w:before="80" w:after="80"/>
              <w:rPr>
                <w:rFonts w:ascii="Century" w:hAnsi="Century"/>
                <w:sz w:val="22"/>
                <w:szCs w:val="22"/>
                <w:lang w:val="id-ID"/>
              </w:rPr>
            </w:pPr>
          </w:p>
        </w:tc>
        <w:tc>
          <w:tcPr>
            <w:tcW w:w="5040" w:type="dxa"/>
            <w:vMerge/>
            <w:tcBorders>
              <w:bottom w:val="double" w:sz="4" w:space="0" w:color="auto"/>
            </w:tcBorders>
            <w:shd w:val="clear" w:color="auto" w:fill="auto"/>
          </w:tcPr>
          <w:p w:rsidR="00FB6D3B" w:rsidRPr="00717681" w:rsidRDefault="00FB6D3B" w:rsidP="00A3736A">
            <w:pPr>
              <w:spacing w:before="80" w:after="80"/>
              <w:rPr>
                <w:rFonts w:ascii="Century" w:hAnsi="Century"/>
                <w:sz w:val="22"/>
                <w:szCs w:val="22"/>
                <w:lang w:val="id-ID"/>
              </w:rPr>
            </w:pPr>
          </w:p>
        </w:tc>
      </w:tr>
    </w:tbl>
    <w:p w:rsidR="00304A75" w:rsidRDefault="00304A75" w:rsidP="00FB6D3B">
      <w:pPr>
        <w:pStyle w:val="Pustakajudul"/>
        <w:spacing w:before="80" w:after="80" w:line="360" w:lineRule="auto"/>
        <w:rPr>
          <w:rFonts w:ascii="Century" w:hAnsi="Century"/>
          <w:sz w:val="24"/>
          <w:szCs w:val="24"/>
          <w:lang w:val="en-US"/>
        </w:rPr>
      </w:pPr>
    </w:p>
    <w:p w:rsidR="00FB6D3B" w:rsidRPr="00717681" w:rsidRDefault="00FB6D3B" w:rsidP="00FB6D3B">
      <w:pPr>
        <w:pStyle w:val="Pustakajudul"/>
        <w:spacing w:before="80" w:after="80" w:line="360" w:lineRule="auto"/>
        <w:rPr>
          <w:rFonts w:ascii="Century" w:hAnsi="Century"/>
          <w:sz w:val="24"/>
          <w:szCs w:val="24"/>
        </w:rPr>
      </w:pPr>
      <w:r w:rsidRPr="00717681">
        <w:rPr>
          <w:rFonts w:ascii="Century" w:hAnsi="Century"/>
          <w:sz w:val="24"/>
          <w:szCs w:val="24"/>
          <w:lang w:val="id-ID"/>
        </w:rPr>
        <w:t xml:space="preserve">DAFTAR </w:t>
      </w:r>
      <w:r w:rsidRPr="00717681">
        <w:rPr>
          <w:rFonts w:ascii="Century" w:hAnsi="Century"/>
          <w:sz w:val="24"/>
          <w:szCs w:val="24"/>
        </w:rPr>
        <w:t>PUSTAKA</w:t>
      </w:r>
    </w:p>
    <w:p w:rsidR="006D2C09" w:rsidRDefault="006D2C09" w:rsidP="003255DA">
      <w:pPr>
        <w:spacing w:line="360" w:lineRule="auto"/>
        <w:ind w:left="709" w:hanging="709"/>
        <w:jc w:val="both"/>
        <w:rPr>
          <w:sz w:val="24"/>
          <w:szCs w:val="24"/>
        </w:rPr>
      </w:pPr>
      <w:r>
        <w:rPr>
          <w:sz w:val="24"/>
          <w:szCs w:val="24"/>
        </w:rPr>
        <w:t>Rusno,2010,</w:t>
      </w:r>
      <w:r w:rsidRPr="00842DDE">
        <w:rPr>
          <w:b/>
          <w:i/>
          <w:sz w:val="24"/>
          <w:szCs w:val="24"/>
        </w:rPr>
        <w:t>Analisa efektivitas penjualan rumah terhadap periklanan dan penjualan perorangan serta kebijakan potongan harga pada P. Multi kencana asri malang</w:t>
      </w:r>
      <w:r>
        <w:rPr>
          <w:sz w:val="24"/>
          <w:szCs w:val="24"/>
        </w:rPr>
        <w:t>.Jurnal VOL 6, NO 3</w:t>
      </w:r>
    </w:p>
    <w:p w:rsidR="006D2C09" w:rsidRPr="00842DDE" w:rsidRDefault="006D2C09" w:rsidP="003255DA">
      <w:pPr>
        <w:spacing w:line="360" w:lineRule="auto"/>
        <w:ind w:left="709" w:hanging="709"/>
        <w:jc w:val="both"/>
        <w:rPr>
          <w:i/>
          <w:sz w:val="24"/>
          <w:szCs w:val="24"/>
        </w:rPr>
      </w:pPr>
      <w:r>
        <w:rPr>
          <w:sz w:val="24"/>
          <w:szCs w:val="24"/>
        </w:rPr>
        <w:t>Rachmawati,Suci,2013,</w:t>
      </w:r>
      <w:r w:rsidRPr="00842DDE">
        <w:rPr>
          <w:b/>
          <w:i/>
          <w:sz w:val="24"/>
          <w:szCs w:val="24"/>
        </w:rPr>
        <w:t>Pengaruh sistem informasi akuntansi penjualan erhadap efektifitas pengendalian piutang pada PT. Permata finance samarinda</w:t>
      </w:r>
      <w:r w:rsidRPr="00842DDE">
        <w:rPr>
          <w:i/>
          <w:sz w:val="24"/>
          <w:szCs w:val="24"/>
        </w:rPr>
        <w:t>.</w:t>
      </w:r>
    </w:p>
    <w:p w:rsidR="006D2C09" w:rsidRDefault="006D2C09" w:rsidP="003255DA">
      <w:pPr>
        <w:spacing w:line="360" w:lineRule="auto"/>
        <w:ind w:left="709" w:hanging="709"/>
        <w:jc w:val="both"/>
        <w:rPr>
          <w:sz w:val="24"/>
          <w:szCs w:val="24"/>
        </w:rPr>
      </w:pPr>
      <w:r>
        <w:rPr>
          <w:sz w:val="24"/>
          <w:szCs w:val="24"/>
        </w:rPr>
        <w:t>Kristanti,Desi,2018,</w:t>
      </w:r>
      <w:r w:rsidRPr="00842DDE">
        <w:rPr>
          <w:b/>
          <w:i/>
          <w:sz w:val="24"/>
          <w:szCs w:val="24"/>
        </w:rPr>
        <w:t>Kebijakan potongan harga dan volume penjualan</w:t>
      </w:r>
      <w:r>
        <w:rPr>
          <w:sz w:val="24"/>
          <w:szCs w:val="24"/>
        </w:rPr>
        <w:t>,jurnal VOL 16 NO 2</w:t>
      </w:r>
    </w:p>
    <w:p w:rsidR="006D2C09" w:rsidRPr="00842DDE" w:rsidRDefault="006D2C09" w:rsidP="003255DA">
      <w:pPr>
        <w:spacing w:line="360" w:lineRule="auto"/>
        <w:ind w:left="709" w:hanging="709"/>
        <w:jc w:val="both"/>
        <w:rPr>
          <w:b/>
          <w:i/>
          <w:sz w:val="24"/>
          <w:szCs w:val="24"/>
        </w:rPr>
      </w:pPr>
      <w:r>
        <w:rPr>
          <w:sz w:val="24"/>
          <w:szCs w:val="24"/>
        </w:rPr>
        <w:t>Ahmad Munadi,Fandi,2016,</w:t>
      </w:r>
      <w:r w:rsidRPr="00842DDE">
        <w:rPr>
          <w:b/>
          <w:i/>
          <w:sz w:val="24"/>
          <w:szCs w:val="24"/>
        </w:rPr>
        <w:t>Analisis strategi pemasaran untuk meningkatkan penjualan kendaraan motor pada CV. Turangga mas motor</w:t>
      </w:r>
    </w:p>
    <w:p w:rsidR="006D2C09" w:rsidRDefault="006D2C09" w:rsidP="003255DA">
      <w:pPr>
        <w:spacing w:line="360" w:lineRule="auto"/>
        <w:ind w:left="709" w:hanging="709"/>
        <w:jc w:val="both"/>
        <w:rPr>
          <w:sz w:val="24"/>
          <w:szCs w:val="24"/>
        </w:rPr>
      </w:pPr>
      <w:r>
        <w:rPr>
          <w:sz w:val="24"/>
          <w:szCs w:val="24"/>
        </w:rPr>
        <w:t>Shita,2018,</w:t>
      </w:r>
      <w:r w:rsidRPr="00842DDE">
        <w:rPr>
          <w:b/>
          <w:i/>
          <w:sz w:val="24"/>
          <w:szCs w:val="24"/>
        </w:rPr>
        <w:t>Analisis pertimbangan jarak dan model terop terhadap penetapan harga sewa terop pada UD Mz jaya pucuk lamongan</w:t>
      </w:r>
      <w:r>
        <w:rPr>
          <w:sz w:val="24"/>
          <w:szCs w:val="24"/>
        </w:rPr>
        <w:t>. skripsi universitas islam lamongan</w:t>
      </w:r>
    </w:p>
    <w:p w:rsidR="006D2C09" w:rsidRPr="00505876" w:rsidRDefault="006D2C09" w:rsidP="003255DA">
      <w:pPr>
        <w:spacing w:line="360" w:lineRule="auto"/>
        <w:ind w:left="709" w:hanging="709"/>
        <w:jc w:val="both"/>
        <w:rPr>
          <w:b/>
          <w:i/>
          <w:sz w:val="24"/>
          <w:szCs w:val="24"/>
        </w:rPr>
      </w:pPr>
      <w:r>
        <w:rPr>
          <w:sz w:val="24"/>
          <w:szCs w:val="24"/>
        </w:rPr>
        <w:lastRenderedPageBreak/>
        <w:t>Ayu angraini,2016,</w:t>
      </w:r>
      <w:r>
        <w:rPr>
          <w:b/>
          <w:i/>
          <w:sz w:val="24"/>
          <w:szCs w:val="24"/>
        </w:rPr>
        <w:t xml:space="preserve">Pembelian tanah kavling bisnis property syariah perspektif komplikasi hukum ekonomi syariah, </w:t>
      </w:r>
      <w:r>
        <w:rPr>
          <w:sz w:val="24"/>
          <w:szCs w:val="24"/>
        </w:rPr>
        <w:t>skripsi universitas maulana malik Ibrahim malang</w:t>
      </w:r>
      <w:r>
        <w:rPr>
          <w:b/>
          <w:i/>
          <w:sz w:val="24"/>
          <w:szCs w:val="24"/>
        </w:rPr>
        <w:t xml:space="preserve"> </w:t>
      </w:r>
    </w:p>
    <w:p w:rsidR="006D2C09" w:rsidRDefault="006D2C09" w:rsidP="003255DA">
      <w:pPr>
        <w:spacing w:line="360" w:lineRule="auto"/>
        <w:ind w:left="709" w:hanging="709"/>
        <w:jc w:val="both"/>
        <w:rPr>
          <w:sz w:val="24"/>
          <w:szCs w:val="24"/>
        </w:rPr>
      </w:pPr>
      <w:r>
        <w:rPr>
          <w:sz w:val="24"/>
          <w:szCs w:val="24"/>
        </w:rPr>
        <w:t>Sugiwardani,Resti,2016,</w:t>
      </w:r>
      <w:r w:rsidRPr="00842DDE">
        <w:rPr>
          <w:b/>
          <w:i/>
          <w:sz w:val="24"/>
          <w:szCs w:val="24"/>
        </w:rPr>
        <w:t>Analilis faktor-faktor yang mempengaruhi efektifitas penjalandi PT. Ousuka Indonesia</w:t>
      </w:r>
      <w:r>
        <w:rPr>
          <w:sz w:val="24"/>
          <w:szCs w:val="24"/>
        </w:rPr>
        <w:t>,Jurnal STIE Perbanas.</w:t>
      </w:r>
    </w:p>
    <w:p w:rsidR="006D2C09" w:rsidRDefault="006D2C09" w:rsidP="003255DA">
      <w:pPr>
        <w:spacing w:line="360" w:lineRule="auto"/>
        <w:ind w:left="709" w:hanging="709"/>
        <w:jc w:val="both"/>
        <w:rPr>
          <w:sz w:val="24"/>
          <w:szCs w:val="24"/>
        </w:rPr>
      </w:pPr>
      <w:r>
        <w:rPr>
          <w:sz w:val="24"/>
          <w:szCs w:val="24"/>
        </w:rPr>
        <w:t xml:space="preserve">Girard. L scot,o’keefe F. Michael, price A marc,2014, dalam buku </w:t>
      </w:r>
      <w:r w:rsidRPr="00842DDE">
        <w:rPr>
          <w:b/>
          <w:i/>
          <w:sz w:val="24"/>
          <w:szCs w:val="24"/>
        </w:rPr>
        <w:t>Sales dan markeing menjadi market</w:t>
      </w:r>
      <w:r w:rsidRPr="00842DDE">
        <w:rPr>
          <w:b/>
          <w:sz w:val="24"/>
          <w:szCs w:val="24"/>
        </w:rPr>
        <w:t xml:space="preserve"> </w:t>
      </w:r>
      <w:r w:rsidRPr="00842DDE">
        <w:rPr>
          <w:b/>
          <w:i/>
          <w:sz w:val="24"/>
          <w:szCs w:val="24"/>
        </w:rPr>
        <w:t>andal dan profesional</w:t>
      </w:r>
      <w:r>
        <w:rPr>
          <w:sz w:val="24"/>
          <w:szCs w:val="24"/>
        </w:rPr>
        <w:t>,Metagaf,Solo</w:t>
      </w:r>
    </w:p>
    <w:p w:rsidR="00BF739E" w:rsidRDefault="006D2C09" w:rsidP="003255DA">
      <w:pPr>
        <w:spacing w:after="240" w:line="360" w:lineRule="auto"/>
        <w:ind w:left="992" w:hanging="992"/>
        <w:jc w:val="both"/>
        <w:rPr>
          <w:sz w:val="24"/>
          <w:szCs w:val="24"/>
        </w:rPr>
      </w:pPr>
      <w:r w:rsidRPr="00AF1A30">
        <w:rPr>
          <w:sz w:val="24"/>
          <w:szCs w:val="24"/>
        </w:rPr>
        <w:t>Tjiptono fandy,</w:t>
      </w:r>
      <w:r w:rsidRPr="00AF1A30">
        <w:rPr>
          <w:i/>
          <w:sz w:val="24"/>
          <w:szCs w:val="24"/>
        </w:rPr>
        <w:t xml:space="preserve"> 2015 </w:t>
      </w:r>
      <w:r w:rsidRPr="00D3121A">
        <w:rPr>
          <w:sz w:val="24"/>
          <w:szCs w:val="24"/>
        </w:rPr>
        <w:t>dalam buku</w:t>
      </w:r>
      <w:r>
        <w:rPr>
          <w:i/>
          <w:sz w:val="24"/>
          <w:szCs w:val="24"/>
        </w:rPr>
        <w:t xml:space="preserve"> </w:t>
      </w:r>
      <w:r w:rsidRPr="00842DDE">
        <w:rPr>
          <w:b/>
          <w:i/>
          <w:sz w:val="24"/>
          <w:szCs w:val="24"/>
        </w:rPr>
        <w:t>strategi pemasaran</w:t>
      </w:r>
      <w:r w:rsidRPr="00AF1A30">
        <w:rPr>
          <w:i/>
          <w:sz w:val="24"/>
          <w:szCs w:val="24"/>
        </w:rPr>
        <w:t>,</w:t>
      </w:r>
      <w:r w:rsidRPr="00AF1A30">
        <w:rPr>
          <w:sz w:val="24"/>
          <w:szCs w:val="24"/>
        </w:rPr>
        <w:t xml:space="preserve"> yogyakarta : edisi 4, penerbit andi, cv andi offset </w:t>
      </w:r>
    </w:p>
    <w:p w:rsidR="006D2C09" w:rsidRDefault="006D2C09" w:rsidP="003255DA">
      <w:pPr>
        <w:spacing w:after="240" w:line="360" w:lineRule="auto"/>
        <w:ind w:left="992" w:hanging="992"/>
        <w:jc w:val="both"/>
        <w:rPr>
          <w:sz w:val="24"/>
          <w:szCs w:val="24"/>
        </w:rPr>
      </w:pPr>
      <w:r>
        <w:rPr>
          <w:sz w:val="24"/>
          <w:szCs w:val="24"/>
        </w:rPr>
        <w:t>Ratih hasanah,Berlian primadani,2017,</w:t>
      </w:r>
      <w:r>
        <w:rPr>
          <w:b/>
          <w:i/>
          <w:sz w:val="24"/>
          <w:szCs w:val="24"/>
        </w:rPr>
        <w:t>Pengaruh potongan harga terhadap minat beli,</w:t>
      </w:r>
      <w:r>
        <w:rPr>
          <w:sz w:val="24"/>
          <w:szCs w:val="24"/>
        </w:rPr>
        <w:t>jurnal VOL 4 NO 1</w:t>
      </w:r>
    </w:p>
    <w:p w:rsidR="006D2C09" w:rsidRPr="00505876" w:rsidRDefault="006D2C09" w:rsidP="003255DA">
      <w:pPr>
        <w:spacing w:after="240" w:line="360" w:lineRule="auto"/>
        <w:ind w:left="992" w:hanging="992"/>
        <w:jc w:val="both"/>
        <w:rPr>
          <w:sz w:val="24"/>
          <w:szCs w:val="24"/>
        </w:rPr>
      </w:pPr>
      <w:r>
        <w:rPr>
          <w:sz w:val="24"/>
          <w:szCs w:val="24"/>
        </w:rPr>
        <w:t>Febby,Swistiani,2014,</w:t>
      </w:r>
      <w:r>
        <w:rPr>
          <w:b/>
          <w:i/>
          <w:sz w:val="24"/>
          <w:szCs w:val="24"/>
        </w:rPr>
        <w:t xml:space="preserve">Pengaruh persepsi harga efektifitas iklaninternet dan promosi penjualan terhadap minat beli konsumen pada took online zalora, </w:t>
      </w:r>
      <w:r>
        <w:rPr>
          <w:sz w:val="24"/>
          <w:szCs w:val="24"/>
        </w:rPr>
        <w:t xml:space="preserve">skripsi universitar negeri Jogjakarta </w:t>
      </w:r>
    </w:p>
    <w:p w:rsidR="006D2C09" w:rsidRPr="00974EFD" w:rsidRDefault="006D2C09" w:rsidP="003255DA">
      <w:pPr>
        <w:spacing w:after="240" w:line="360" w:lineRule="auto"/>
        <w:ind w:left="992" w:hanging="992"/>
        <w:jc w:val="both"/>
        <w:rPr>
          <w:sz w:val="24"/>
          <w:szCs w:val="24"/>
        </w:rPr>
      </w:pPr>
      <w:r>
        <w:rPr>
          <w:sz w:val="24"/>
          <w:szCs w:val="24"/>
        </w:rPr>
        <w:t>Nursendi Hidayat,2018,</w:t>
      </w:r>
      <w:r>
        <w:rPr>
          <w:b/>
          <w:i/>
          <w:sz w:val="24"/>
          <w:szCs w:val="24"/>
        </w:rPr>
        <w:t>pengaruh efektivitas penjualan training dan development dan kesejahteraan karyawan terhadap kinerja penjual,</w:t>
      </w:r>
      <w:r>
        <w:rPr>
          <w:sz w:val="24"/>
          <w:szCs w:val="24"/>
        </w:rPr>
        <w:t>jurnal universitas muhammadiyah semarang</w:t>
      </w:r>
    </w:p>
    <w:p w:rsidR="0061295F" w:rsidRPr="00BF739E" w:rsidRDefault="006D2C09" w:rsidP="003255DA">
      <w:pPr>
        <w:spacing w:after="240" w:line="360" w:lineRule="auto"/>
        <w:ind w:left="992" w:hanging="992"/>
        <w:jc w:val="both"/>
        <w:rPr>
          <w:sz w:val="24"/>
          <w:szCs w:val="24"/>
        </w:rPr>
      </w:pPr>
      <w:r>
        <w:rPr>
          <w:sz w:val="24"/>
          <w:szCs w:val="24"/>
        </w:rPr>
        <w:t xml:space="preserve">Sugiyono, 2016 dalam buku </w:t>
      </w:r>
      <w:r w:rsidRPr="00842DDE">
        <w:rPr>
          <w:b/>
          <w:i/>
          <w:sz w:val="24"/>
          <w:szCs w:val="24"/>
        </w:rPr>
        <w:t>metode penelitian kuantitatif, kualitatif dan kombinasi (mixed methods)</w:t>
      </w:r>
      <w:r>
        <w:rPr>
          <w:sz w:val="24"/>
          <w:szCs w:val="24"/>
        </w:rPr>
        <w:t xml:space="preserve"> cetakan ke-8, alfabeta bandung </w:t>
      </w:r>
    </w:p>
    <w:sectPr w:rsidR="0061295F" w:rsidRPr="00BF739E" w:rsidSect="00006C14">
      <w:headerReference w:type="even" r:id="rId9"/>
      <w:headerReference w:type="default" r:id="rId10"/>
      <w:footerReference w:type="even" r:id="rId11"/>
      <w:footerReference w:type="default" r:id="rId12"/>
      <w:headerReference w:type="first" r:id="rId13"/>
      <w:footerReference w:type="first" r:id="rId14"/>
      <w:pgSz w:w="11909" w:h="16834" w:code="9"/>
      <w:pgMar w:top="1440" w:right="1701" w:bottom="1440" w:left="2274" w:header="567" w:footer="454" w:gutter="0"/>
      <w:cols w:space="6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58D" w:rsidRDefault="003E558D">
      <w:r>
        <w:separator/>
      </w:r>
    </w:p>
  </w:endnote>
  <w:endnote w:type="continuationSeparator" w:id="1">
    <w:p w:rsidR="003E558D" w:rsidRDefault="003E55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478" w:rsidRPr="00182596" w:rsidRDefault="006401F0" w:rsidP="00732478">
    <w:pPr>
      <w:shd w:val="clear" w:color="auto" w:fill="FFFFFF"/>
      <w:jc w:val="right"/>
      <w:rPr>
        <w:rFonts w:ascii="Book Antiqua" w:hAnsi="Book Antiqua"/>
        <w:b/>
        <w:lang w:val="id-ID"/>
      </w:rPr>
    </w:pPr>
    <w:r w:rsidRPr="00182596">
      <w:fldChar w:fldCharType="begin"/>
    </w:r>
    <w:r w:rsidR="00FB6D3B" w:rsidRPr="00182596">
      <w:instrText xml:space="preserve"> PAGE   \* MERGEFORMAT </w:instrText>
    </w:r>
    <w:r w:rsidRPr="00182596">
      <w:fldChar w:fldCharType="separate"/>
    </w:r>
    <w:r w:rsidR="00FB6D3B">
      <w:rPr>
        <w:noProof/>
      </w:rPr>
      <w:t>16</w:t>
    </w:r>
    <w:r w:rsidRPr="00182596">
      <w:rPr>
        <w:noProof/>
      </w:rPr>
      <w:fldChar w:fldCharType="end"/>
    </w:r>
    <w:r w:rsidR="00FB6D3B" w:rsidRPr="00182596">
      <w:rPr>
        <w:noProof/>
      </w:rPr>
      <w:t xml:space="preserve"> </w:t>
    </w:r>
    <w:r w:rsidR="00FB6D3B" w:rsidRPr="00182596">
      <w:rPr>
        <w:noProof/>
      </w:rPr>
      <w:tab/>
    </w:r>
    <w:r w:rsidR="00FB6D3B" w:rsidRPr="00182596">
      <w:rPr>
        <w:noProof/>
      </w:rPr>
      <w:tab/>
    </w:r>
    <w:r w:rsidR="00FB6D3B" w:rsidRPr="00182596">
      <w:rPr>
        <w:noProof/>
      </w:rPr>
      <w:tab/>
    </w:r>
    <w:r w:rsidR="00FB6D3B" w:rsidRPr="00182596">
      <w:rPr>
        <w:noProof/>
      </w:rPr>
      <w:tab/>
    </w:r>
    <w:r w:rsidR="00FB6D3B" w:rsidRPr="00182596">
      <w:rPr>
        <w:noProof/>
      </w:rPr>
      <w:tab/>
    </w:r>
    <w:r w:rsidR="00FB6D3B" w:rsidRPr="00182596">
      <w:rPr>
        <w:noProof/>
      </w:rPr>
      <w:tab/>
    </w:r>
    <w:r w:rsidR="00FB6D3B" w:rsidRPr="00182596">
      <w:rPr>
        <w:noProof/>
      </w:rPr>
      <w:tab/>
      <w:t xml:space="preserve">     </w:t>
    </w:r>
    <w:r w:rsidR="00FB6D3B" w:rsidRPr="00182596">
      <w:rPr>
        <w:i/>
      </w:rPr>
      <w:t xml:space="preserve">Volume .. No…, ……... 2019          </w:t>
    </w:r>
    <w:r w:rsidR="00FB6D3B" w:rsidRPr="00182596">
      <w:rPr>
        <w:i/>
      </w:rPr>
      <w:tab/>
    </w:r>
    <w:r w:rsidR="00FB6D3B" w:rsidRPr="00182596">
      <w:rPr>
        <w:i/>
      </w:rPr>
      <w:tab/>
    </w:r>
    <w:r w:rsidR="00FB6D3B" w:rsidRPr="00182596">
      <w:rPr>
        <w:i/>
      </w:rPr>
      <w:tab/>
    </w:r>
    <w:r w:rsidR="00FB6D3B" w:rsidRPr="00182596">
      <w:rPr>
        <w:i/>
      </w:rPr>
      <w:tab/>
    </w:r>
    <w:r w:rsidR="00FB6D3B" w:rsidRPr="00182596">
      <w:rPr>
        <w:i/>
      </w:rPr>
      <w:tab/>
    </w:r>
    <w:r w:rsidR="00FB6D3B" w:rsidRPr="00182596">
      <w:t xml:space="preserve">       </w:t>
    </w:r>
    <w:r w:rsidR="00FB6D3B" w:rsidRPr="00182596">
      <w:rPr>
        <w:i/>
      </w:rPr>
      <w:t xml:space="preserve">           </w:t>
    </w:r>
    <w:r w:rsidR="00FB6D3B" w:rsidRPr="00182596">
      <w:rPr>
        <w:rFonts w:ascii="Book Antiqua" w:hAnsi="Book Antiqua"/>
      </w:rPr>
      <w:t xml:space="preserve"> </w:t>
    </w:r>
  </w:p>
  <w:p w:rsidR="00264302" w:rsidRDefault="003E558D" w:rsidP="0026430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887" w:rsidRDefault="003E558D" w:rsidP="00F3633F">
    <w:pPr>
      <w:pStyle w:val="Footer"/>
      <w:framePr w:wrap="around" w:vAnchor="text" w:hAnchor="margin" w:xAlign="right" w:y="1"/>
      <w:rPr>
        <w:rStyle w:val="PageNumber"/>
      </w:rPr>
    </w:pPr>
  </w:p>
  <w:p w:rsidR="00182596" w:rsidRPr="00F132C4" w:rsidRDefault="00FB6D3B" w:rsidP="00182596">
    <w:pPr>
      <w:shd w:val="clear" w:color="auto" w:fill="FFFFFF"/>
      <w:jc w:val="both"/>
      <w:rPr>
        <w:rFonts w:ascii="Book Antiqua" w:hAnsi="Book Antiqua"/>
        <w:b/>
        <w:lang w:val="id-ID"/>
      </w:rPr>
    </w:pPr>
    <w:r w:rsidRPr="00F132C4">
      <w:rPr>
        <w:i/>
      </w:rPr>
      <w:t xml:space="preserve">Volume </w:t>
    </w:r>
    <w:r w:rsidR="00207F4C">
      <w:rPr>
        <w:i/>
        <w:lang w:val="id-ID"/>
      </w:rPr>
      <w:t>1</w:t>
    </w:r>
    <w:r w:rsidRPr="00F132C4">
      <w:rPr>
        <w:i/>
      </w:rPr>
      <w:t xml:space="preserve"> No</w:t>
    </w:r>
    <w:r w:rsidR="00207F4C">
      <w:rPr>
        <w:i/>
        <w:lang w:val="id-ID"/>
      </w:rPr>
      <w:t xml:space="preserve"> 01, Januari</w:t>
    </w:r>
    <w:r w:rsidRPr="00F132C4">
      <w:rPr>
        <w:i/>
      </w:rPr>
      <w:t xml:space="preserve"> 20</w:t>
    </w:r>
    <w:r w:rsidR="00207F4C">
      <w:rPr>
        <w:i/>
        <w:lang w:val="id-ID"/>
      </w:rPr>
      <w:t>20</w:t>
    </w:r>
    <w:r w:rsidRPr="00F132C4">
      <w:rPr>
        <w:i/>
      </w:rPr>
      <w:t xml:space="preserve">        </w:t>
    </w:r>
    <w:r>
      <w:rPr>
        <w:i/>
      </w:rPr>
      <w:tab/>
    </w:r>
    <w:r>
      <w:rPr>
        <w:i/>
      </w:rPr>
      <w:tab/>
    </w:r>
    <w:r>
      <w:rPr>
        <w:i/>
      </w:rPr>
      <w:tab/>
    </w:r>
    <w:r>
      <w:rPr>
        <w:i/>
      </w:rPr>
      <w:tab/>
    </w:r>
    <w:r>
      <w:rPr>
        <w:i/>
      </w:rPr>
      <w:tab/>
    </w:r>
    <w:r>
      <w:rPr>
        <w:i/>
      </w:rPr>
      <w:tab/>
    </w:r>
    <w:r w:rsidRPr="00F132C4">
      <w:t xml:space="preserve">       </w:t>
    </w:r>
    <w:r w:rsidRPr="00F132C4">
      <w:rPr>
        <w:i/>
      </w:rPr>
      <w:t xml:space="preserve">           </w:t>
    </w:r>
    <w:r w:rsidRPr="00F132C4">
      <w:rPr>
        <w:rFonts w:ascii="Book Antiqua" w:hAnsi="Book Antiqua"/>
      </w:rPr>
      <w:t xml:space="preserve">      </w:t>
    </w:r>
    <w:r w:rsidRPr="00F132C4">
      <w:t xml:space="preserve"> </w:t>
    </w:r>
    <w:r w:rsidR="006401F0" w:rsidRPr="00F132C4">
      <w:fldChar w:fldCharType="begin"/>
    </w:r>
    <w:r w:rsidRPr="00F132C4">
      <w:instrText xml:space="preserve"> PAGE   \* MERGEFORMAT </w:instrText>
    </w:r>
    <w:r w:rsidR="006401F0" w:rsidRPr="00F132C4">
      <w:fldChar w:fldCharType="separate"/>
    </w:r>
    <w:r w:rsidR="00304A75">
      <w:rPr>
        <w:noProof/>
      </w:rPr>
      <w:t>2</w:t>
    </w:r>
    <w:r w:rsidR="006401F0" w:rsidRPr="00F132C4">
      <w:rPr>
        <w:noProof/>
      </w:rPr>
      <w:fldChar w:fldCharType="end"/>
    </w:r>
  </w:p>
  <w:p w:rsidR="00AD6887" w:rsidRPr="009129A2" w:rsidRDefault="003E558D" w:rsidP="007D40D4">
    <w:pPr>
      <w:pStyle w:val="Footer"/>
      <w:jc w:val="right"/>
      <w:rPr>
        <w:b/>
        <w:sz w:val="24"/>
        <w:szCs w:val="24"/>
        <w:lang w:val="id-ID"/>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EB6" w:rsidRPr="00F132C4" w:rsidRDefault="00FB6D3B" w:rsidP="00F132C4">
    <w:pPr>
      <w:shd w:val="clear" w:color="auto" w:fill="FFFFFF"/>
      <w:jc w:val="both"/>
      <w:rPr>
        <w:rFonts w:ascii="Book Antiqua" w:hAnsi="Book Antiqua"/>
        <w:b/>
        <w:lang w:val="id-ID"/>
      </w:rPr>
    </w:pPr>
    <w:r w:rsidRPr="00F132C4">
      <w:rPr>
        <w:i/>
      </w:rPr>
      <w:t xml:space="preserve">Volume </w:t>
    </w:r>
    <w:r w:rsidR="00207F4C">
      <w:rPr>
        <w:i/>
        <w:lang w:val="id-ID"/>
      </w:rPr>
      <w:t>1 No 01 Januari 2020</w:t>
    </w:r>
    <w:r w:rsidRPr="00F132C4">
      <w:rPr>
        <w:i/>
      </w:rPr>
      <w:t xml:space="preserve">         </w:t>
    </w:r>
    <w:r>
      <w:rPr>
        <w:i/>
      </w:rPr>
      <w:tab/>
    </w:r>
    <w:r>
      <w:rPr>
        <w:i/>
      </w:rPr>
      <w:tab/>
    </w:r>
    <w:r>
      <w:rPr>
        <w:i/>
      </w:rPr>
      <w:tab/>
    </w:r>
    <w:r>
      <w:rPr>
        <w:i/>
      </w:rPr>
      <w:tab/>
    </w:r>
    <w:r>
      <w:rPr>
        <w:i/>
      </w:rPr>
      <w:tab/>
    </w:r>
    <w:r>
      <w:rPr>
        <w:i/>
      </w:rPr>
      <w:tab/>
    </w:r>
    <w:r w:rsidRPr="00F132C4">
      <w:t xml:space="preserve">       </w:t>
    </w:r>
    <w:r w:rsidRPr="00F132C4">
      <w:rPr>
        <w:i/>
      </w:rPr>
      <w:t xml:space="preserve">           </w:t>
    </w:r>
    <w:r w:rsidRPr="00F132C4">
      <w:rPr>
        <w:rFonts w:ascii="Book Antiqua" w:hAnsi="Book Antiqua"/>
      </w:rPr>
      <w:t xml:space="preserve">      </w:t>
    </w:r>
    <w:r w:rsidRPr="00F132C4">
      <w:t xml:space="preserve"> </w:t>
    </w:r>
    <w:r w:rsidR="006401F0" w:rsidRPr="00F132C4">
      <w:fldChar w:fldCharType="begin"/>
    </w:r>
    <w:r w:rsidRPr="00F132C4">
      <w:instrText xml:space="preserve"> PAGE   \* MERGEFORMAT </w:instrText>
    </w:r>
    <w:r w:rsidR="006401F0" w:rsidRPr="00F132C4">
      <w:fldChar w:fldCharType="separate"/>
    </w:r>
    <w:r w:rsidR="00304A75">
      <w:rPr>
        <w:noProof/>
      </w:rPr>
      <w:t>1</w:t>
    </w:r>
    <w:r w:rsidR="006401F0" w:rsidRPr="00F132C4">
      <w:rPr>
        <w:noProof/>
      </w:rPr>
      <w:fldChar w:fldCharType="end"/>
    </w:r>
  </w:p>
  <w:p w:rsidR="00335EB6" w:rsidRPr="00F132C4" w:rsidRDefault="003E558D" w:rsidP="00335EB6">
    <w:pPr>
      <w:pStyle w:val="Header"/>
    </w:pPr>
  </w:p>
  <w:p w:rsidR="00793171" w:rsidRPr="009129A2" w:rsidRDefault="00FB6D3B" w:rsidP="00335EB6">
    <w:pPr>
      <w:pStyle w:val="Footer"/>
      <w:jc w:val="right"/>
      <w:rPr>
        <w:b/>
        <w:sz w:val="24"/>
        <w:szCs w:val="24"/>
        <w:lang w:val="id-ID"/>
      </w:rPr>
    </w:pPr>
    <w:r>
      <w:rPr>
        <w:rFonts w:ascii="Book Antiqua" w:hAnsi="Book Antiqua"/>
        <w:b/>
        <w:i/>
        <w:lang w:val="id-ID"/>
      </w:rPr>
      <w:t xml:space="preserve">  </w:t>
    </w:r>
  </w:p>
  <w:p w:rsidR="00793171" w:rsidRDefault="003E55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58D" w:rsidRDefault="003E558D">
      <w:r>
        <w:separator/>
      </w:r>
    </w:p>
  </w:footnote>
  <w:footnote w:type="continuationSeparator" w:id="1">
    <w:p w:rsidR="003E558D" w:rsidRDefault="003E55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4075"/>
      <w:gridCol w:w="4075"/>
    </w:tblGrid>
    <w:tr w:rsidR="00732478" w:rsidRPr="00C443C0" w:rsidTr="00D815AD">
      <w:trPr>
        <w:trHeight w:val="723"/>
      </w:trPr>
      <w:tc>
        <w:tcPr>
          <w:tcW w:w="4075" w:type="dxa"/>
          <w:shd w:val="clear" w:color="auto" w:fill="auto"/>
          <w:vAlign w:val="bottom"/>
        </w:tcPr>
        <w:p w:rsidR="00732478" w:rsidRPr="00C443C0" w:rsidRDefault="00FB6D3B" w:rsidP="00732478">
          <w:pPr>
            <w:pStyle w:val="Header"/>
            <w:tabs>
              <w:tab w:val="clear" w:pos="4320"/>
              <w:tab w:val="right" w:pos="7935"/>
            </w:tabs>
            <w:rPr>
              <w:rFonts w:ascii="Book Antiqua" w:hAnsi="Book Antiqua"/>
              <w:lang w:val="id-ID"/>
            </w:rPr>
          </w:pPr>
          <w:r w:rsidRPr="00C443C0">
            <w:rPr>
              <w:rFonts w:ascii="Book Antiqua" w:hAnsi="Book Antiqua"/>
              <w:lang w:val="id-ID"/>
            </w:rPr>
            <w:t>Penulis Pertama, Penulis Kedua, &amp; Penulis Ketiga</w:t>
          </w:r>
        </w:p>
      </w:tc>
      <w:tc>
        <w:tcPr>
          <w:tcW w:w="4076" w:type="dxa"/>
          <w:shd w:val="clear" w:color="auto" w:fill="auto"/>
          <w:vAlign w:val="center"/>
        </w:tcPr>
        <w:p w:rsidR="00732478" w:rsidRPr="00C443C0" w:rsidRDefault="00FB6D3B" w:rsidP="00732478">
          <w:pPr>
            <w:pStyle w:val="Header"/>
            <w:tabs>
              <w:tab w:val="clear" w:pos="4320"/>
              <w:tab w:val="right" w:pos="7935"/>
            </w:tabs>
            <w:jc w:val="right"/>
            <w:rPr>
              <w:rFonts w:ascii="Book Antiqua" w:hAnsi="Book Antiqua"/>
              <w:i/>
              <w:lang w:val="id-ID"/>
            </w:rPr>
          </w:pPr>
          <w:r w:rsidRPr="00C443C0">
            <w:rPr>
              <w:rFonts w:ascii="Book Antiqua" w:hAnsi="Book Antiqua"/>
              <w:i/>
              <w:lang w:val="id-ID"/>
            </w:rPr>
            <w:t>4 kata pada judul artikel ...</w:t>
          </w:r>
        </w:p>
      </w:tc>
    </w:tr>
  </w:tbl>
  <w:p w:rsidR="00264302" w:rsidRPr="00732478" w:rsidRDefault="003E558D" w:rsidP="0073247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8E2" w:rsidRDefault="00FB6D3B" w:rsidP="005A12E8">
    <w:pPr>
      <w:pStyle w:val="Header"/>
      <w:tabs>
        <w:tab w:val="clear" w:pos="4320"/>
        <w:tab w:val="right" w:pos="7935"/>
      </w:tabs>
      <w:rPr>
        <w:rFonts w:ascii="Book Antiqua" w:hAnsi="Book Antiqua"/>
        <w:i/>
        <w:lang w:val="id-ID"/>
      </w:rPr>
    </w:pPr>
    <w:r>
      <w:rPr>
        <w:rFonts w:ascii="Book Antiqua" w:hAnsi="Book Antiqua"/>
        <w:i/>
        <w:lang w:val="id-ID"/>
      </w:rPr>
      <w:tab/>
    </w:r>
    <w:r>
      <w:rPr>
        <w:rFonts w:ascii="Book Antiqua" w:hAnsi="Book Antiqua"/>
        <w:i/>
        <w:lang w:val="id-ID"/>
      </w:rPr>
      <w:tab/>
    </w:r>
    <w:r>
      <w:rPr>
        <w:rFonts w:ascii="Book Antiqua" w:hAnsi="Book Antiqua"/>
        <w:i/>
        <w:lang w:val="id-ID"/>
      </w:rPr>
      <w:tab/>
    </w:r>
  </w:p>
  <w:tbl>
    <w:tblPr>
      <w:tblW w:w="0" w:type="auto"/>
      <w:tblLook w:val="04A0"/>
    </w:tblPr>
    <w:tblGrid>
      <w:gridCol w:w="4074"/>
      <w:gridCol w:w="4076"/>
    </w:tblGrid>
    <w:tr w:rsidR="002669A4" w:rsidRPr="00C443C0" w:rsidTr="00C443C0">
      <w:trPr>
        <w:trHeight w:val="723"/>
      </w:trPr>
      <w:tc>
        <w:tcPr>
          <w:tcW w:w="4075" w:type="dxa"/>
          <w:shd w:val="clear" w:color="auto" w:fill="auto"/>
          <w:vAlign w:val="bottom"/>
        </w:tcPr>
        <w:p w:rsidR="002669A4" w:rsidRPr="00C443C0" w:rsidRDefault="00207F4C" w:rsidP="00C443C0">
          <w:pPr>
            <w:pStyle w:val="Header"/>
            <w:tabs>
              <w:tab w:val="clear" w:pos="4320"/>
              <w:tab w:val="right" w:pos="7935"/>
            </w:tabs>
            <w:rPr>
              <w:rFonts w:ascii="Book Antiqua" w:hAnsi="Book Antiqua"/>
              <w:lang w:val="id-ID"/>
            </w:rPr>
          </w:pPr>
          <w:r>
            <w:rPr>
              <w:rFonts w:ascii="Book Antiqua" w:hAnsi="Book Antiqua"/>
              <w:lang w:val="id-ID"/>
            </w:rPr>
            <w:t>Melisa Maulana Putri</w:t>
          </w:r>
        </w:p>
      </w:tc>
      <w:tc>
        <w:tcPr>
          <w:tcW w:w="4076" w:type="dxa"/>
          <w:shd w:val="clear" w:color="auto" w:fill="auto"/>
          <w:vAlign w:val="center"/>
        </w:tcPr>
        <w:p w:rsidR="002669A4" w:rsidRPr="00C443C0" w:rsidRDefault="00207F4C" w:rsidP="00C443C0">
          <w:pPr>
            <w:pStyle w:val="Header"/>
            <w:tabs>
              <w:tab w:val="clear" w:pos="4320"/>
              <w:tab w:val="right" w:pos="7935"/>
            </w:tabs>
            <w:jc w:val="right"/>
            <w:rPr>
              <w:rFonts w:ascii="Book Antiqua" w:hAnsi="Book Antiqua"/>
              <w:i/>
              <w:lang w:val="id-ID"/>
            </w:rPr>
          </w:pPr>
          <w:r w:rsidRPr="00207F4C">
            <w:rPr>
              <w:rFonts w:ascii="Book Antiqua" w:hAnsi="Book Antiqua"/>
              <w:i/>
              <w:lang w:val="id-ID"/>
            </w:rPr>
            <w:t>Pengaruh Efektivitas Penjualan Dan Kebijakan</w:t>
          </w:r>
        </w:p>
      </w:tc>
    </w:tr>
  </w:tbl>
  <w:p w:rsidR="003E6C3C" w:rsidRPr="00157441" w:rsidRDefault="00FB6D3B" w:rsidP="005A12E8">
    <w:pPr>
      <w:pStyle w:val="Header"/>
      <w:tabs>
        <w:tab w:val="clear" w:pos="4320"/>
        <w:tab w:val="left" w:pos="2415"/>
        <w:tab w:val="left" w:pos="4230"/>
        <w:tab w:val="left" w:pos="4920"/>
        <w:tab w:val="left" w:pos="5550"/>
      </w:tabs>
      <w:rPr>
        <w:rFonts w:ascii="Book Antiqua" w:hAnsi="Book Antiqua"/>
        <w:lang w:val="id-ID"/>
      </w:rPr>
    </w:pPr>
    <w:r>
      <w:rPr>
        <w:rFonts w:ascii="Book Antiqua" w:hAnsi="Book Antiqua"/>
        <w:lang w:val="id-ID"/>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2C4" w:rsidRPr="00FC3DDF" w:rsidRDefault="00FB6D3B" w:rsidP="00FC3DDF">
    <w:pPr>
      <w:pStyle w:val="Header"/>
      <w:tabs>
        <w:tab w:val="clear" w:pos="4320"/>
        <w:tab w:val="clear" w:pos="8640"/>
      </w:tabs>
      <w:jc w:val="right"/>
      <w:rPr>
        <w:i/>
      </w:rPr>
    </w:pPr>
    <w:r w:rsidRPr="00F132C4">
      <w:rPr>
        <w:i/>
      </w:rPr>
      <w:t xml:space="preserve">Jurnal </w:t>
    </w:r>
    <w:r>
      <w:rPr>
        <w:i/>
      </w:rPr>
      <w:t>Ekonomi Mahasiswa (JE</w:t>
    </w:r>
    <w:r w:rsidR="00207F4C">
      <w:rPr>
        <w:i/>
        <w:lang w:val="id-ID"/>
      </w:rPr>
      <w:t>K</w:t>
    </w:r>
    <w:r>
      <w:rPr>
        <w:i/>
      </w:rPr>
      <w:t>M</w:t>
    </w:r>
    <w:r w:rsidR="00D25BD8">
      <w:rPr>
        <w:i/>
        <w:lang w:val="id-ID"/>
      </w:rPr>
      <w:t>A</w:t>
    </w:r>
    <w:r w:rsidRPr="00F132C4">
      <w:t xml:space="preserve">)                         </w:t>
    </w:r>
  </w:p>
  <w:p w:rsidR="00F132C4" w:rsidRDefault="00FB6D3B" w:rsidP="00F132C4">
    <w:pPr>
      <w:pStyle w:val="Header"/>
      <w:tabs>
        <w:tab w:val="clear" w:pos="4320"/>
        <w:tab w:val="clear" w:pos="8640"/>
      </w:tabs>
      <w:jc w:val="right"/>
      <w:rPr>
        <w:i/>
      </w:rPr>
    </w:pPr>
    <w:r>
      <w:tab/>
    </w:r>
    <w:r>
      <w:rPr>
        <w:i/>
      </w:rPr>
      <w:t xml:space="preserve">e-ISSN </w:t>
    </w:r>
  </w:p>
  <w:p w:rsidR="00F132C4" w:rsidRPr="00064C3A" w:rsidRDefault="00FB6D3B" w:rsidP="00F132C4">
    <w:pPr>
      <w:pStyle w:val="Header"/>
      <w:tabs>
        <w:tab w:val="clear" w:pos="4320"/>
        <w:tab w:val="clear" w:pos="8640"/>
      </w:tabs>
      <w:jc w:val="right"/>
      <w:rPr>
        <w:i/>
      </w:rPr>
    </w:pPr>
    <w:r>
      <w:rPr>
        <w:i/>
      </w:rPr>
      <w:tab/>
      <w:t>p-ISSN</w:t>
    </w:r>
    <w:r w:rsidR="00207F4C">
      <w:rPr>
        <w:i/>
        <w:lang w:val="id-ID"/>
      </w:rPr>
      <w:t xml:space="preserve"> 2715-9094</w:t>
    </w:r>
    <w:r>
      <w:rPr>
        <w:i/>
      </w:rPr>
      <w:t xml:space="preserve"> </w:t>
    </w:r>
    <w:r w:rsidRPr="00064C3A">
      <w:rPr>
        <w:i/>
      </w:rPr>
      <w:t xml:space="preserve">  </w:t>
    </w:r>
  </w:p>
  <w:p w:rsidR="00F132C4" w:rsidRDefault="003E558D" w:rsidP="00F132C4">
    <w:pPr>
      <w:pStyle w:val="Header"/>
      <w:rPr>
        <w:i/>
      </w:rPr>
    </w:pPr>
  </w:p>
  <w:p w:rsidR="00F132C4" w:rsidRPr="00064C3A" w:rsidRDefault="003E558D" w:rsidP="00064C3A">
    <w:pPr>
      <w:pStyle w:val="Header"/>
      <w:ind w:left="1134"/>
      <w:rPr>
        <w: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F00FA"/>
    <w:multiLevelType w:val="hybridMultilevel"/>
    <w:tmpl w:val="C72EE40A"/>
    <w:lvl w:ilvl="0" w:tplc="0409000F">
      <w:start w:val="1"/>
      <w:numFmt w:val="decimal"/>
      <w:lvlText w:val="%1."/>
      <w:lvlJc w:val="left"/>
      <w:pPr>
        <w:ind w:left="1288"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
    <w:nsid w:val="06C60B86"/>
    <w:multiLevelType w:val="hybridMultilevel"/>
    <w:tmpl w:val="A906E85C"/>
    <w:lvl w:ilvl="0" w:tplc="BA26E38A">
      <w:start w:val="1"/>
      <w:numFmt w:val="decimal"/>
      <w:lvlText w:val="%1."/>
      <w:lvlJc w:val="left"/>
      <w:pPr>
        <w:ind w:left="1080" w:hanging="360"/>
      </w:pPr>
      <w:rPr>
        <w:rFonts w:ascii="Calibri" w:eastAsiaTheme="minorEastAsia" w:hAnsi="Calibri" w:cs="Arial"/>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23DA2016"/>
    <w:multiLevelType w:val="hybridMultilevel"/>
    <w:tmpl w:val="C9045350"/>
    <w:lvl w:ilvl="0" w:tplc="90EACFD6">
      <w:start w:val="1"/>
      <w:numFmt w:val="decimal"/>
      <w:lvlText w:val="%1."/>
      <w:lvlJc w:val="left"/>
      <w:pPr>
        <w:ind w:left="786" w:hanging="360"/>
      </w:pPr>
      <w:rPr>
        <w:rFonts w:hint="default"/>
      </w:rPr>
    </w:lvl>
    <w:lvl w:ilvl="1" w:tplc="04210019">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nsid w:val="251F5FE0"/>
    <w:multiLevelType w:val="hybridMultilevel"/>
    <w:tmpl w:val="643CD63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B615CCF"/>
    <w:multiLevelType w:val="hybridMultilevel"/>
    <w:tmpl w:val="9B56DAD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4607246"/>
    <w:multiLevelType w:val="hybridMultilevel"/>
    <w:tmpl w:val="F7CC14B2"/>
    <w:lvl w:ilvl="0" w:tplc="64CEC780">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AB91B46"/>
    <w:multiLevelType w:val="hybridMultilevel"/>
    <w:tmpl w:val="6AA23C00"/>
    <w:lvl w:ilvl="0" w:tplc="5A4C8184">
      <w:start w:val="1"/>
      <w:numFmt w:val="decimal"/>
      <w:lvlText w:val="%1."/>
      <w:lvlJc w:val="left"/>
      <w:pPr>
        <w:ind w:left="1080" w:hanging="360"/>
      </w:pPr>
      <w:rPr>
        <w:rFonts w:ascii="Times New Roman" w:eastAsiaTheme="minorHAns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3AE1108B"/>
    <w:multiLevelType w:val="hybridMultilevel"/>
    <w:tmpl w:val="80387D6C"/>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E6D0F36"/>
    <w:multiLevelType w:val="hybridMultilevel"/>
    <w:tmpl w:val="554A940A"/>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43E90A95"/>
    <w:multiLevelType w:val="hybridMultilevel"/>
    <w:tmpl w:val="DC3433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4B3A61"/>
    <w:multiLevelType w:val="multilevel"/>
    <w:tmpl w:val="6E726A58"/>
    <w:lvl w:ilvl="0">
      <w:start w:val="2"/>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4A9A4141"/>
    <w:multiLevelType w:val="hybridMultilevel"/>
    <w:tmpl w:val="3AE862CE"/>
    <w:lvl w:ilvl="0" w:tplc="64E2A4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E77854"/>
    <w:multiLevelType w:val="multilevel"/>
    <w:tmpl w:val="0CDE07FA"/>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3">
    <w:nsid w:val="5FFF77DC"/>
    <w:multiLevelType w:val="hybridMultilevel"/>
    <w:tmpl w:val="DE980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82F1B79"/>
    <w:multiLevelType w:val="hybridMultilevel"/>
    <w:tmpl w:val="319CB898"/>
    <w:lvl w:ilvl="0" w:tplc="14BCAFFE">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num w:numId="1">
    <w:abstractNumId w:val="9"/>
  </w:num>
  <w:num w:numId="2">
    <w:abstractNumId w:val="7"/>
  </w:num>
  <w:num w:numId="3">
    <w:abstractNumId w:val="13"/>
  </w:num>
  <w:num w:numId="4">
    <w:abstractNumId w:val="11"/>
  </w:num>
  <w:num w:numId="5">
    <w:abstractNumId w:val="6"/>
  </w:num>
  <w:num w:numId="6">
    <w:abstractNumId w:val="8"/>
  </w:num>
  <w:num w:numId="7">
    <w:abstractNumId w:val="10"/>
  </w:num>
  <w:num w:numId="8">
    <w:abstractNumId w:val="2"/>
  </w:num>
  <w:num w:numId="9">
    <w:abstractNumId w:val="1"/>
  </w:num>
  <w:num w:numId="10">
    <w:abstractNumId w:val="3"/>
  </w:num>
  <w:num w:numId="11">
    <w:abstractNumId w:val="5"/>
  </w:num>
  <w:num w:numId="12">
    <w:abstractNumId w:val="4"/>
  </w:num>
  <w:num w:numId="13">
    <w:abstractNumId w:val="12"/>
  </w:num>
  <w:num w:numId="14">
    <w:abstractNumId w:val="0"/>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FB6D3B"/>
    <w:rsid w:val="00002499"/>
    <w:rsid w:val="00006C14"/>
    <w:rsid w:val="000377D3"/>
    <w:rsid w:val="0005688F"/>
    <w:rsid w:val="00115616"/>
    <w:rsid w:val="001162FF"/>
    <w:rsid w:val="001B4AFD"/>
    <w:rsid w:val="001F3336"/>
    <w:rsid w:val="00207F4C"/>
    <w:rsid w:val="00220F64"/>
    <w:rsid w:val="00221BEA"/>
    <w:rsid w:val="002300B6"/>
    <w:rsid w:val="00242DAB"/>
    <w:rsid w:val="002A3826"/>
    <w:rsid w:val="002B678B"/>
    <w:rsid w:val="002C3534"/>
    <w:rsid w:val="00304A75"/>
    <w:rsid w:val="00322019"/>
    <w:rsid w:val="003255DA"/>
    <w:rsid w:val="003E558D"/>
    <w:rsid w:val="004A06F6"/>
    <w:rsid w:val="004C0E6C"/>
    <w:rsid w:val="004E704B"/>
    <w:rsid w:val="00507F44"/>
    <w:rsid w:val="00535D9C"/>
    <w:rsid w:val="005B68DB"/>
    <w:rsid w:val="006401F0"/>
    <w:rsid w:val="006D2C09"/>
    <w:rsid w:val="006D7EA3"/>
    <w:rsid w:val="00700E4F"/>
    <w:rsid w:val="00705BC3"/>
    <w:rsid w:val="0072568C"/>
    <w:rsid w:val="007578F8"/>
    <w:rsid w:val="007D19FC"/>
    <w:rsid w:val="007F55CC"/>
    <w:rsid w:val="00800636"/>
    <w:rsid w:val="00801CDB"/>
    <w:rsid w:val="00825D42"/>
    <w:rsid w:val="0083019C"/>
    <w:rsid w:val="008A76FA"/>
    <w:rsid w:val="008C379B"/>
    <w:rsid w:val="009F6FEB"/>
    <w:rsid w:val="00A21A7A"/>
    <w:rsid w:val="00A32340"/>
    <w:rsid w:val="00A52CC7"/>
    <w:rsid w:val="00A8769D"/>
    <w:rsid w:val="00AA7773"/>
    <w:rsid w:val="00AC22A8"/>
    <w:rsid w:val="00AD2CB8"/>
    <w:rsid w:val="00B12A9F"/>
    <w:rsid w:val="00BF739E"/>
    <w:rsid w:val="00BF7C6B"/>
    <w:rsid w:val="00C03B14"/>
    <w:rsid w:val="00C30AD3"/>
    <w:rsid w:val="00C4038D"/>
    <w:rsid w:val="00C73118"/>
    <w:rsid w:val="00CE215C"/>
    <w:rsid w:val="00D25BD8"/>
    <w:rsid w:val="00D34ED6"/>
    <w:rsid w:val="00D90D56"/>
    <w:rsid w:val="00EA06E6"/>
    <w:rsid w:val="00EF4A60"/>
    <w:rsid w:val="00F9092F"/>
    <w:rsid w:val="00FB6D3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D3B"/>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FB6D3B"/>
    <w:pPr>
      <w:keepNext/>
      <w:spacing w:before="240" w:after="60"/>
      <w:outlineLvl w:val="0"/>
    </w:pPr>
    <w:rPr>
      <w:rFonts w:ascii="Calibri Light" w:hAnsi="Calibri Light"/>
      <w:b/>
      <w:bCs/>
      <w:kern w:val="32"/>
      <w:sz w:val="32"/>
      <w:szCs w:val="32"/>
    </w:rPr>
  </w:style>
  <w:style w:type="paragraph" w:styleId="Heading3">
    <w:name w:val="heading 3"/>
    <w:basedOn w:val="Normal"/>
    <w:next w:val="Normal"/>
    <w:link w:val="Heading3Char"/>
    <w:semiHidden/>
    <w:unhideWhenUsed/>
    <w:qFormat/>
    <w:rsid w:val="00FB6D3B"/>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B6D3B"/>
    <w:rPr>
      <w:rFonts w:ascii="Calibri Light" w:eastAsia="Times New Roman" w:hAnsi="Calibri Light" w:cs="Times New Roman"/>
      <w:b/>
      <w:bCs/>
      <w:kern w:val="32"/>
      <w:sz w:val="32"/>
      <w:szCs w:val="32"/>
      <w:lang w:val="en-US"/>
    </w:rPr>
  </w:style>
  <w:style w:type="character" w:customStyle="1" w:styleId="Heading3Char">
    <w:name w:val="Heading 3 Char"/>
    <w:basedOn w:val="DefaultParagraphFont"/>
    <w:link w:val="Heading3"/>
    <w:semiHidden/>
    <w:rsid w:val="00FB6D3B"/>
    <w:rPr>
      <w:rFonts w:ascii="Cambria" w:eastAsia="Times New Roman" w:hAnsi="Cambria" w:cs="Times New Roman"/>
      <w:b/>
      <w:bCs/>
      <w:sz w:val="26"/>
      <w:szCs w:val="26"/>
      <w:lang w:val="en-US"/>
    </w:rPr>
  </w:style>
  <w:style w:type="paragraph" w:styleId="Header">
    <w:name w:val="header"/>
    <w:basedOn w:val="Normal"/>
    <w:link w:val="HeaderChar"/>
    <w:uiPriority w:val="99"/>
    <w:rsid w:val="00FB6D3B"/>
    <w:pPr>
      <w:tabs>
        <w:tab w:val="center" w:pos="4320"/>
        <w:tab w:val="right" w:pos="8640"/>
      </w:tabs>
    </w:pPr>
  </w:style>
  <w:style w:type="character" w:customStyle="1" w:styleId="HeaderChar">
    <w:name w:val="Header Char"/>
    <w:basedOn w:val="DefaultParagraphFont"/>
    <w:link w:val="Header"/>
    <w:uiPriority w:val="99"/>
    <w:rsid w:val="00FB6D3B"/>
    <w:rPr>
      <w:rFonts w:ascii="Times New Roman" w:eastAsia="Times New Roman" w:hAnsi="Times New Roman" w:cs="Times New Roman"/>
      <w:sz w:val="20"/>
      <w:szCs w:val="20"/>
      <w:lang w:val="en-US"/>
    </w:rPr>
  </w:style>
  <w:style w:type="paragraph" w:styleId="Footer">
    <w:name w:val="footer"/>
    <w:basedOn w:val="Normal"/>
    <w:link w:val="FooterChar"/>
    <w:uiPriority w:val="99"/>
    <w:rsid w:val="00FB6D3B"/>
    <w:pPr>
      <w:tabs>
        <w:tab w:val="center" w:pos="4320"/>
        <w:tab w:val="right" w:pos="8640"/>
      </w:tabs>
    </w:pPr>
  </w:style>
  <w:style w:type="character" w:customStyle="1" w:styleId="FooterChar">
    <w:name w:val="Footer Char"/>
    <w:basedOn w:val="DefaultParagraphFont"/>
    <w:link w:val="Footer"/>
    <w:uiPriority w:val="99"/>
    <w:rsid w:val="00FB6D3B"/>
    <w:rPr>
      <w:rFonts w:ascii="Times New Roman" w:eastAsia="Times New Roman" w:hAnsi="Times New Roman" w:cs="Times New Roman"/>
      <w:sz w:val="20"/>
      <w:szCs w:val="20"/>
      <w:lang w:val="en-US"/>
    </w:rPr>
  </w:style>
  <w:style w:type="character" w:styleId="PageNumber">
    <w:name w:val="page number"/>
    <w:basedOn w:val="DefaultParagraphFont"/>
    <w:rsid w:val="00FB6D3B"/>
  </w:style>
  <w:style w:type="character" w:styleId="Hyperlink">
    <w:name w:val="Hyperlink"/>
    <w:rsid w:val="00FB6D3B"/>
    <w:rPr>
      <w:color w:val="0000FF"/>
      <w:u w:val="single"/>
    </w:rPr>
  </w:style>
  <w:style w:type="paragraph" w:styleId="ListParagraph">
    <w:name w:val="List Paragraph"/>
    <w:aliases w:val="Body of text,spasi 2 taiiii,skripsi,Body Text Char1,Char Char2,List Paragraph2"/>
    <w:basedOn w:val="Normal"/>
    <w:link w:val="ListParagraphChar"/>
    <w:uiPriority w:val="34"/>
    <w:qFormat/>
    <w:rsid w:val="00FB6D3B"/>
    <w:pPr>
      <w:widowControl/>
      <w:autoSpaceDE/>
      <w:autoSpaceDN/>
      <w:adjustRightInd/>
      <w:spacing w:after="200" w:line="276" w:lineRule="auto"/>
      <w:ind w:left="720"/>
      <w:contextualSpacing/>
    </w:pPr>
    <w:rPr>
      <w:rFonts w:ascii="Calibri" w:eastAsia="Calibri" w:hAnsi="Calibri"/>
      <w:sz w:val="22"/>
      <w:szCs w:val="22"/>
    </w:rPr>
  </w:style>
  <w:style w:type="paragraph" w:customStyle="1" w:styleId="Pustakajudul">
    <w:name w:val="Pustaka judul"/>
    <w:basedOn w:val="Normal"/>
    <w:rsid w:val="00FB6D3B"/>
    <w:pPr>
      <w:widowControl/>
      <w:tabs>
        <w:tab w:val="num" w:pos="1080"/>
      </w:tabs>
      <w:overflowPunct w:val="0"/>
      <w:jc w:val="both"/>
    </w:pPr>
    <w:rPr>
      <w:b/>
      <w:caps/>
      <w:lang w:val="nb-NO" w:eastAsia="zh-CN"/>
    </w:rPr>
  </w:style>
  <w:style w:type="paragraph" w:styleId="Bibliography">
    <w:name w:val="Bibliography"/>
    <w:basedOn w:val="Normal"/>
    <w:next w:val="Normal"/>
    <w:uiPriority w:val="37"/>
    <w:unhideWhenUsed/>
    <w:rsid w:val="00FB6D3B"/>
    <w:pPr>
      <w:widowControl/>
      <w:autoSpaceDE/>
      <w:autoSpaceDN/>
      <w:adjustRightInd/>
      <w:spacing w:after="160" w:line="259" w:lineRule="auto"/>
    </w:pPr>
    <w:rPr>
      <w:rFonts w:ascii="Calibri" w:eastAsia="Calibri" w:hAnsi="Calibri"/>
      <w:sz w:val="22"/>
      <w:szCs w:val="22"/>
    </w:rPr>
  </w:style>
  <w:style w:type="character" w:customStyle="1" w:styleId="ListParagraphChar">
    <w:name w:val="List Paragraph Char"/>
    <w:aliases w:val="Body of text Char,spasi 2 taiiii Char,skripsi Char,Body Text Char1 Char,Char Char2 Char,List Paragraph2 Char"/>
    <w:link w:val="ListParagraph"/>
    <w:uiPriority w:val="34"/>
    <w:qFormat/>
    <w:locked/>
    <w:rsid w:val="00FB6D3B"/>
    <w:rPr>
      <w:rFonts w:ascii="Calibri" w:eastAsia="Calibri" w:hAnsi="Calibri" w:cs="Times New Roman"/>
      <w:lang w:val="en-US"/>
    </w:rPr>
  </w:style>
  <w:style w:type="paragraph" w:styleId="NormalWeb">
    <w:name w:val="Normal (Web)"/>
    <w:basedOn w:val="Normal"/>
    <w:uiPriority w:val="99"/>
    <w:unhideWhenUsed/>
    <w:rsid w:val="00FB6D3B"/>
    <w:pPr>
      <w:widowControl/>
      <w:autoSpaceDE/>
      <w:autoSpaceDN/>
      <w:adjustRightInd/>
      <w:spacing w:before="100" w:beforeAutospacing="1" w:after="100" w:afterAutospacing="1"/>
    </w:pPr>
    <w:rPr>
      <w:sz w:val="24"/>
      <w:szCs w:val="24"/>
      <w:lang w:val="id-ID" w:eastAsia="id-ID"/>
    </w:rPr>
  </w:style>
  <w:style w:type="character" w:styleId="HTMLCite">
    <w:name w:val="HTML Cite"/>
    <w:uiPriority w:val="99"/>
    <w:unhideWhenUsed/>
    <w:rsid w:val="00FB6D3B"/>
    <w:rPr>
      <w:i/>
      <w:iCs/>
    </w:rPr>
  </w:style>
  <w:style w:type="paragraph" w:styleId="HTMLPreformatted">
    <w:name w:val="HTML Preformatted"/>
    <w:basedOn w:val="Normal"/>
    <w:link w:val="HTMLPreformattedChar"/>
    <w:uiPriority w:val="99"/>
    <w:unhideWhenUsed/>
    <w:rsid w:val="004E70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lang w:val="id-ID" w:eastAsia="id-ID"/>
    </w:rPr>
  </w:style>
  <w:style w:type="character" w:customStyle="1" w:styleId="HTMLPreformattedChar">
    <w:name w:val="HTML Preformatted Char"/>
    <w:basedOn w:val="DefaultParagraphFont"/>
    <w:link w:val="HTMLPreformatted"/>
    <w:uiPriority w:val="99"/>
    <w:rsid w:val="004E704B"/>
    <w:rPr>
      <w:rFonts w:ascii="Courier New" w:eastAsia="Times New Roman" w:hAnsi="Courier New" w:cs="Courier New"/>
      <w:sz w:val="20"/>
      <w:szCs w:val="20"/>
      <w:lang w:eastAsia="id-ID"/>
    </w:rPr>
  </w:style>
  <w:style w:type="paragraph" w:styleId="BalloonText">
    <w:name w:val="Balloon Text"/>
    <w:basedOn w:val="Normal"/>
    <w:link w:val="BalloonTextChar"/>
    <w:uiPriority w:val="99"/>
    <w:semiHidden/>
    <w:unhideWhenUsed/>
    <w:rsid w:val="0072568C"/>
    <w:rPr>
      <w:rFonts w:ascii="Tahoma" w:hAnsi="Tahoma" w:cs="Tahoma"/>
      <w:sz w:val="16"/>
      <w:szCs w:val="16"/>
    </w:rPr>
  </w:style>
  <w:style w:type="character" w:customStyle="1" w:styleId="BalloonTextChar">
    <w:name w:val="Balloon Text Char"/>
    <w:basedOn w:val="DefaultParagraphFont"/>
    <w:link w:val="BalloonText"/>
    <w:uiPriority w:val="99"/>
    <w:semiHidden/>
    <w:rsid w:val="0072568C"/>
    <w:rPr>
      <w:rFonts w:ascii="Tahoma" w:eastAsia="Times New Roman" w:hAnsi="Tahoma" w:cs="Tahoma"/>
      <w:sz w:val="16"/>
      <w:szCs w:val="16"/>
      <w:lang w:val="en-US"/>
    </w:rPr>
  </w:style>
  <w:style w:type="paragraph" w:customStyle="1" w:styleId="Default">
    <w:name w:val="Default"/>
    <w:rsid w:val="00A52CC7"/>
    <w:pPr>
      <w:autoSpaceDE w:val="0"/>
      <w:autoSpaceDN w:val="0"/>
      <w:adjustRightInd w:val="0"/>
      <w:spacing w:after="0" w:line="240" w:lineRule="auto"/>
    </w:pPr>
    <w:rPr>
      <w:rFonts w:ascii="Arial" w:eastAsia="Calibri" w:hAnsi="Arial" w:cs="Arial"/>
      <w:color w:val="000000"/>
      <w:sz w:val="24"/>
      <w:szCs w:val="24"/>
      <w:lang w:val="en-US"/>
    </w:rPr>
  </w:style>
  <w:style w:type="table" w:styleId="TableGrid">
    <w:name w:val="Table Grid"/>
    <w:basedOn w:val="TableNormal"/>
    <w:uiPriority w:val="59"/>
    <w:rsid w:val="00AA7773"/>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535D9C"/>
    <w:pPr>
      <w:spacing w:after="0" w:line="240" w:lineRule="auto"/>
      <w:ind w:left="720"/>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22234840">
      <w:bodyDiv w:val="1"/>
      <w:marLeft w:val="0"/>
      <w:marRight w:val="0"/>
      <w:marTop w:val="0"/>
      <w:marBottom w:val="0"/>
      <w:divBdr>
        <w:top w:val="none" w:sz="0" w:space="0" w:color="auto"/>
        <w:left w:val="none" w:sz="0" w:space="0" w:color="auto"/>
        <w:bottom w:val="none" w:sz="0" w:space="0" w:color="auto"/>
        <w:right w:val="none" w:sz="0" w:space="0" w:color="auto"/>
      </w:divBdr>
    </w:div>
    <w:div w:id="825170743">
      <w:bodyDiv w:val="1"/>
      <w:marLeft w:val="0"/>
      <w:marRight w:val="0"/>
      <w:marTop w:val="0"/>
      <w:marBottom w:val="0"/>
      <w:divBdr>
        <w:top w:val="none" w:sz="0" w:space="0" w:color="auto"/>
        <w:left w:val="none" w:sz="0" w:space="0" w:color="auto"/>
        <w:bottom w:val="none" w:sz="0" w:space="0" w:color="auto"/>
        <w:right w:val="none" w:sz="0" w:space="0" w:color="auto"/>
      </w:divBdr>
      <w:divsChild>
        <w:div w:id="1467820159">
          <w:marLeft w:val="0"/>
          <w:marRight w:val="0"/>
          <w:marTop w:val="0"/>
          <w:marBottom w:val="0"/>
          <w:divBdr>
            <w:top w:val="none" w:sz="0" w:space="0" w:color="auto"/>
            <w:left w:val="none" w:sz="0" w:space="0" w:color="auto"/>
            <w:bottom w:val="none" w:sz="0" w:space="0" w:color="auto"/>
            <w:right w:val="none" w:sz="0" w:space="0" w:color="auto"/>
          </w:divBdr>
          <w:divsChild>
            <w:div w:id="1589999713">
              <w:marLeft w:val="0"/>
              <w:marRight w:val="0"/>
              <w:marTop w:val="0"/>
              <w:marBottom w:val="0"/>
              <w:divBdr>
                <w:top w:val="none" w:sz="0" w:space="0" w:color="auto"/>
                <w:left w:val="none" w:sz="0" w:space="0" w:color="auto"/>
                <w:bottom w:val="none" w:sz="0" w:space="0" w:color="auto"/>
                <w:right w:val="none" w:sz="0" w:space="0" w:color="auto"/>
              </w:divBdr>
              <w:divsChild>
                <w:div w:id="545534071">
                  <w:marLeft w:val="-240"/>
                  <w:marRight w:val="-240"/>
                  <w:marTop w:val="0"/>
                  <w:marBottom w:val="0"/>
                  <w:divBdr>
                    <w:top w:val="none" w:sz="0" w:space="0" w:color="auto"/>
                    <w:left w:val="none" w:sz="0" w:space="0" w:color="auto"/>
                    <w:bottom w:val="none" w:sz="0" w:space="0" w:color="auto"/>
                    <w:right w:val="none" w:sz="0" w:space="0" w:color="auto"/>
                  </w:divBdr>
                  <w:divsChild>
                    <w:div w:id="1185947904">
                      <w:marLeft w:val="0"/>
                      <w:marRight w:val="0"/>
                      <w:marTop w:val="0"/>
                      <w:marBottom w:val="0"/>
                      <w:divBdr>
                        <w:top w:val="none" w:sz="0" w:space="0" w:color="auto"/>
                        <w:left w:val="none" w:sz="0" w:space="0" w:color="auto"/>
                        <w:bottom w:val="none" w:sz="0" w:space="0" w:color="auto"/>
                        <w:right w:val="none" w:sz="0" w:space="0" w:color="auto"/>
                      </w:divBdr>
                      <w:divsChild>
                        <w:div w:id="638463687">
                          <w:marLeft w:val="0"/>
                          <w:marRight w:val="0"/>
                          <w:marTop w:val="0"/>
                          <w:marBottom w:val="0"/>
                          <w:divBdr>
                            <w:top w:val="none" w:sz="0" w:space="0" w:color="auto"/>
                            <w:left w:val="none" w:sz="0" w:space="0" w:color="auto"/>
                            <w:bottom w:val="none" w:sz="0" w:space="0" w:color="auto"/>
                            <w:right w:val="none" w:sz="0" w:space="0" w:color="auto"/>
                          </w:divBdr>
                        </w:div>
                        <w:div w:id="1586721712">
                          <w:marLeft w:val="0"/>
                          <w:marRight w:val="0"/>
                          <w:marTop w:val="0"/>
                          <w:marBottom w:val="0"/>
                          <w:divBdr>
                            <w:top w:val="none" w:sz="0" w:space="0" w:color="auto"/>
                            <w:left w:val="none" w:sz="0" w:space="0" w:color="auto"/>
                            <w:bottom w:val="none" w:sz="0" w:space="0" w:color="auto"/>
                            <w:right w:val="none" w:sz="0" w:space="0" w:color="auto"/>
                          </w:divBdr>
                          <w:divsChild>
                            <w:div w:id="1125583408">
                              <w:marLeft w:val="165"/>
                              <w:marRight w:val="165"/>
                              <w:marTop w:val="0"/>
                              <w:marBottom w:val="0"/>
                              <w:divBdr>
                                <w:top w:val="none" w:sz="0" w:space="0" w:color="auto"/>
                                <w:left w:val="none" w:sz="0" w:space="0" w:color="auto"/>
                                <w:bottom w:val="none" w:sz="0" w:space="0" w:color="auto"/>
                                <w:right w:val="none" w:sz="0" w:space="0" w:color="auto"/>
                              </w:divBdr>
                              <w:divsChild>
                                <w:div w:id="1082288637">
                                  <w:marLeft w:val="0"/>
                                  <w:marRight w:val="0"/>
                                  <w:marTop w:val="0"/>
                                  <w:marBottom w:val="0"/>
                                  <w:divBdr>
                                    <w:top w:val="none" w:sz="0" w:space="0" w:color="auto"/>
                                    <w:left w:val="none" w:sz="0" w:space="0" w:color="auto"/>
                                    <w:bottom w:val="none" w:sz="0" w:space="0" w:color="auto"/>
                                    <w:right w:val="none" w:sz="0" w:space="0" w:color="auto"/>
                                  </w:divBdr>
                                  <w:divsChild>
                                    <w:div w:id="55130605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lisputri06@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5F606-8AD5-41AC-AAD9-4918E9D80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738</Words>
  <Characters>4212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TOKO BAJU</dc:creator>
  <cp:lastModifiedBy>user</cp:lastModifiedBy>
  <cp:revision>2</cp:revision>
  <dcterms:created xsi:type="dcterms:W3CDTF">2020-08-13T07:30:00Z</dcterms:created>
  <dcterms:modified xsi:type="dcterms:W3CDTF">2020-08-13T07:30:00Z</dcterms:modified>
</cp:coreProperties>
</file>