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0BD" w:rsidRPr="008B1A7D" w:rsidRDefault="004F00BD" w:rsidP="00845F07">
      <w:pPr>
        <w:jc w:val="center"/>
        <w:rPr>
          <w:rFonts w:ascii="Century" w:hAnsi="Century"/>
          <w:b/>
          <w:sz w:val="32"/>
          <w:szCs w:val="32"/>
        </w:rPr>
      </w:pPr>
      <w:r w:rsidRPr="008B1A7D">
        <w:rPr>
          <w:rFonts w:ascii="Century" w:hAnsi="Century"/>
          <w:b/>
          <w:sz w:val="32"/>
          <w:szCs w:val="32"/>
        </w:rPr>
        <w:t xml:space="preserve">PENGARUH </w:t>
      </w:r>
      <w:r w:rsidR="007D1BC9" w:rsidRPr="008B1A7D">
        <w:rPr>
          <w:rFonts w:ascii="Century" w:hAnsi="Century"/>
          <w:b/>
          <w:sz w:val="32"/>
          <w:szCs w:val="32"/>
          <w:lang w:val="id-ID"/>
        </w:rPr>
        <w:t>KOMITMEN ORGANISASI</w:t>
      </w:r>
      <w:r w:rsidRPr="008B1A7D">
        <w:rPr>
          <w:rFonts w:ascii="Century" w:hAnsi="Century"/>
          <w:b/>
          <w:sz w:val="32"/>
          <w:szCs w:val="32"/>
        </w:rPr>
        <w:t xml:space="preserve">, </w:t>
      </w:r>
      <w:r w:rsidR="007D1BC9" w:rsidRPr="008B1A7D">
        <w:rPr>
          <w:rFonts w:ascii="Century" w:hAnsi="Century"/>
          <w:b/>
          <w:sz w:val="32"/>
          <w:szCs w:val="32"/>
          <w:lang w:val="id-ID"/>
        </w:rPr>
        <w:t>DAN KEPUASAN</w:t>
      </w:r>
      <w:r w:rsidR="007D1BC9" w:rsidRPr="008B1A7D">
        <w:rPr>
          <w:rFonts w:ascii="Century" w:hAnsi="Century"/>
          <w:b/>
          <w:sz w:val="32"/>
          <w:szCs w:val="32"/>
        </w:rPr>
        <w:t xml:space="preserve"> KERJA </w:t>
      </w:r>
      <w:r w:rsidRPr="008B1A7D">
        <w:rPr>
          <w:rFonts w:ascii="Century" w:hAnsi="Century"/>
          <w:b/>
          <w:sz w:val="32"/>
          <w:szCs w:val="32"/>
        </w:rPr>
        <w:t xml:space="preserve">TERHADAP </w:t>
      </w:r>
      <w:r w:rsidR="007D1BC9" w:rsidRPr="008B1A7D">
        <w:rPr>
          <w:rFonts w:ascii="Century" w:hAnsi="Century"/>
          <w:b/>
          <w:i/>
          <w:sz w:val="32"/>
          <w:szCs w:val="32"/>
          <w:lang w:val="id-ID"/>
        </w:rPr>
        <w:t>TURNOVER INTENTION</w:t>
      </w:r>
      <w:r w:rsidR="00775E9C" w:rsidRPr="008B1A7D">
        <w:rPr>
          <w:rFonts w:ascii="Century" w:hAnsi="Century"/>
          <w:b/>
          <w:sz w:val="32"/>
          <w:szCs w:val="32"/>
          <w:lang w:val="id-ID"/>
        </w:rPr>
        <w:t xml:space="preserve">PADA </w:t>
      </w:r>
      <w:r w:rsidRPr="008B1A7D">
        <w:rPr>
          <w:rFonts w:ascii="Century" w:hAnsi="Century"/>
          <w:b/>
          <w:sz w:val="32"/>
          <w:szCs w:val="32"/>
        </w:rPr>
        <w:t xml:space="preserve">KARYAWAN </w:t>
      </w:r>
      <w:r w:rsidR="00775E9C" w:rsidRPr="008B1A7D">
        <w:rPr>
          <w:rFonts w:ascii="Century" w:hAnsi="Century"/>
          <w:b/>
          <w:sz w:val="32"/>
          <w:szCs w:val="32"/>
          <w:lang w:val="id-ID"/>
        </w:rPr>
        <w:t>PT</w:t>
      </w:r>
      <w:r w:rsidRPr="008B1A7D">
        <w:rPr>
          <w:rFonts w:ascii="Century" w:hAnsi="Century"/>
          <w:b/>
          <w:sz w:val="32"/>
          <w:szCs w:val="32"/>
        </w:rPr>
        <w:t xml:space="preserve">. </w:t>
      </w:r>
      <w:r w:rsidR="00775E9C" w:rsidRPr="008B1A7D">
        <w:rPr>
          <w:rFonts w:ascii="Century" w:hAnsi="Century"/>
          <w:b/>
          <w:sz w:val="32"/>
          <w:szCs w:val="32"/>
          <w:lang w:val="id-ID"/>
        </w:rPr>
        <w:t xml:space="preserve">HERBA PENAWAR ALWAHIDA INDONESIA CABANG </w:t>
      </w:r>
      <w:r w:rsidRPr="008B1A7D">
        <w:rPr>
          <w:rFonts w:ascii="Century" w:hAnsi="Century"/>
          <w:b/>
          <w:sz w:val="32"/>
          <w:szCs w:val="32"/>
        </w:rPr>
        <w:t>LAMONGAN</w:t>
      </w:r>
    </w:p>
    <w:p w:rsidR="004F00BD" w:rsidRPr="008B1A7D" w:rsidRDefault="004F00BD" w:rsidP="00845F07">
      <w:pPr>
        <w:jc w:val="center"/>
        <w:rPr>
          <w:sz w:val="24"/>
          <w:szCs w:val="24"/>
        </w:rPr>
      </w:pPr>
    </w:p>
    <w:p w:rsidR="00C00149" w:rsidRPr="008B1A7D" w:rsidRDefault="008B1A7D" w:rsidP="00845F07">
      <w:pPr>
        <w:jc w:val="center"/>
        <w:rPr>
          <w:rFonts w:ascii="Century" w:hAnsi="Century"/>
          <w:b/>
          <w:i/>
          <w:iCs/>
          <w:sz w:val="24"/>
          <w:szCs w:val="24"/>
          <w:lang w:val="id-ID"/>
        </w:rPr>
      </w:pPr>
      <w:r>
        <w:rPr>
          <w:rFonts w:ascii="Century" w:hAnsi="Century"/>
          <w:b/>
          <w:i/>
          <w:iCs/>
          <w:sz w:val="24"/>
          <w:szCs w:val="24"/>
        </w:rPr>
        <w:t>(</w:t>
      </w:r>
      <w:r w:rsidR="00C00149" w:rsidRPr="008B1A7D">
        <w:rPr>
          <w:rFonts w:ascii="Century" w:hAnsi="Century"/>
          <w:b/>
          <w:i/>
          <w:iCs/>
          <w:sz w:val="24"/>
          <w:szCs w:val="24"/>
          <w:lang w:val="id-ID"/>
        </w:rPr>
        <w:t>INFLUENCE</w:t>
      </w:r>
      <w:r w:rsidR="00C00149" w:rsidRPr="008B1A7D">
        <w:rPr>
          <w:rFonts w:ascii="Century" w:hAnsi="Century"/>
          <w:b/>
          <w:i/>
          <w:iCs/>
          <w:sz w:val="24"/>
          <w:szCs w:val="24"/>
        </w:rPr>
        <w:t xml:space="preserve"> OF </w:t>
      </w:r>
      <w:r w:rsidR="00C00149" w:rsidRPr="008B1A7D">
        <w:rPr>
          <w:rStyle w:val="tlid-translation"/>
          <w:rFonts w:ascii="Century" w:hAnsi="Century"/>
          <w:b/>
          <w:i/>
          <w:sz w:val="24"/>
          <w:szCs w:val="24"/>
        </w:rPr>
        <w:t>ORGANIZATIONAL COMMITMENT</w:t>
      </w:r>
      <w:r w:rsidR="00C00149" w:rsidRPr="008B1A7D">
        <w:rPr>
          <w:rFonts w:ascii="Century" w:hAnsi="Century"/>
          <w:b/>
          <w:i/>
          <w:iCs/>
          <w:sz w:val="24"/>
          <w:szCs w:val="24"/>
        </w:rPr>
        <w:t xml:space="preserve">AND JOB SATISFACTION ON TURNOVER INTENTION AT </w:t>
      </w:r>
      <w:r w:rsidR="00C00149" w:rsidRPr="008B1A7D">
        <w:rPr>
          <w:rStyle w:val="tlid-translation"/>
          <w:rFonts w:ascii="Century" w:hAnsi="Century"/>
          <w:b/>
          <w:i/>
          <w:sz w:val="24"/>
          <w:szCs w:val="24"/>
        </w:rPr>
        <w:t>EMPLOYEE</w:t>
      </w:r>
      <w:r w:rsidR="00C00149" w:rsidRPr="008B1A7D">
        <w:rPr>
          <w:rFonts w:ascii="Century" w:hAnsi="Century"/>
          <w:b/>
          <w:i/>
          <w:iCs/>
          <w:sz w:val="24"/>
          <w:szCs w:val="24"/>
        </w:rPr>
        <w:t>PT. HERBAPENAWARALWAHIDA INDONESIA BRANCH LAMONGAN</w:t>
      </w:r>
      <w:r w:rsidRPr="008B1A7D">
        <w:rPr>
          <w:rFonts w:ascii="Century" w:hAnsi="Century"/>
          <w:b/>
          <w:i/>
          <w:iCs/>
          <w:sz w:val="24"/>
          <w:szCs w:val="24"/>
        </w:rPr>
        <w:t>)</w:t>
      </w:r>
    </w:p>
    <w:p w:rsidR="004F00BD" w:rsidRPr="008B1A7D" w:rsidRDefault="004F00BD" w:rsidP="00845F07">
      <w:pPr>
        <w:jc w:val="center"/>
        <w:rPr>
          <w:rFonts w:ascii="Century" w:hAnsi="Century"/>
          <w:b/>
          <w:i/>
          <w:sz w:val="24"/>
          <w:szCs w:val="24"/>
          <w:lang w:val="id-ID"/>
        </w:rPr>
      </w:pPr>
    </w:p>
    <w:p w:rsidR="004F00BD" w:rsidRPr="00845F07" w:rsidRDefault="004F00BD" w:rsidP="00845F07">
      <w:pPr>
        <w:shd w:val="clear" w:color="auto" w:fill="FFFFFF"/>
        <w:spacing w:before="80" w:after="80"/>
        <w:ind w:right="-15"/>
        <w:rPr>
          <w:rFonts w:ascii="Century" w:hAnsi="Century"/>
          <w:b/>
          <w:color w:val="000000"/>
          <w:sz w:val="24"/>
          <w:szCs w:val="24"/>
        </w:rPr>
      </w:pPr>
    </w:p>
    <w:p w:rsidR="00162CE8" w:rsidRPr="008B1A7D" w:rsidRDefault="00162CE8" w:rsidP="00845F07">
      <w:pPr>
        <w:jc w:val="center"/>
        <w:rPr>
          <w:rFonts w:ascii="Century" w:hAnsi="Century"/>
          <w:b/>
          <w:i/>
          <w:iCs/>
          <w:sz w:val="24"/>
          <w:szCs w:val="24"/>
          <w:lang w:val="id-ID"/>
        </w:rPr>
      </w:pPr>
      <w:r w:rsidRPr="008B1A7D">
        <w:rPr>
          <w:rFonts w:ascii="Century" w:hAnsi="Century"/>
          <w:b/>
          <w:i/>
          <w:iCs/>
          <w:sz w:val="24"/>
          <w:szCs w:val="24"/>
          <w:lang w:val="id-ID"/>
        </w:rPr>
        <w:t>Rachmat</w:t>
      </w:r>
      <w:r w:rsidRPr="008B1A7D">
        <w:rPr>
          <w:rFonts w:ascii="Century" w:hAnsi="Century"/>
          <w:b/>
          <w:i/>
          <w:iCs/>
          <w:sz w:val="24"/>
          <w:szCs w:val="24"/>
          <w:vertAlign w:val="superscript"/>
          <w:lang w:val="id-ID"/>
        </w:rPr>
        <w:t>1</w:t>
      </w:r>
      <w:r w:rsidRPr="008B1A7D">
        <w:rPr>
          <w:rFonts w:ascii="Century" w:hAnsi="Century"/>
          <w:b/>
          <w:i/>
          <w:iCs/>
          <w:sz w:val="24"/>
          <w:szCs w:val="24"/>
          <w:lang w:val="id-ID"/>
        </w:rPr>
        <w:t>, Henny Mahmudah</w:t>
      </w:r>
      <w:r w:rsidRPr="008B1A7D">
        <w:rPr>
          <w:rFonts w:ascii="Century" w:hAnsi="Century"/>
          <w:b/>
          <w:i/>
          <w:iCs/>
          <w:sz w:val="24"/>
          <w:szCs w:val="24"/>
          <w:vertAlign w:val="superscript"/>
          <w:lang w:val="id-ID"/>
        </w:rPr>
        <w:t>2</w:t>
      </w:r>
      <w:r w:rsidRPr="008B1A7D">
        <w:rPr>
          <w:rFonts w:ascii="Century" w:hAnsi="Century"/>
          <w:b/>
          <w:i/>
          <w:iCs/>
          <w:sz w:val="24"/>
          <w:szCs w:val="24"/>
          <w:lang w:val="id-ID"/>
        </w:rPr>
        <w:t>, Laily Chodariyanti</w:t>
      </w:r>
      <w:r w:rsidRPr="008B1A7D">
        <w:rPr>
          <w:rFonts w:ascii="Century" w:hAnsi="Century"/>
          <w:b/>
          <w:i/>
          <w:iCs/>
          <w:sz w:val="24"/>
          <w:szCs w:val="24"/>
          <w:vertAlign w:val="superscript"/>
          <w:lang w:val="id-ID"/>
        </w:rPr>
        <w:t>3</w:t>
      </w:r>
    </w:p>
    <w:p w:rsidR="00162CE8" w:rsidRPr="008B1A7D" w:rsidRDefault="00162CE8" w:rsidP="00845F07">
      <w:pPr>
        <w:jc w:val="center"/>
        <w:rPr>
          <w:rFonts w:ascii="Century" w:hAnsi="Century"/>
          <w:iCs/>
          <w:sz w:val="24"/>
          <w:szCs w:val="24"/>
          <w:lang w:val="id-ID"/>
        </w:rPr>
      </w:pPr>
      <w:r w:rsidRPr="008B1A7D">
        <w:rPr>
          <w:rFonts w:ascii="Century" w:hAnsi="Century"/>
          <w:iCs/>
          <w:sz w:val="24"/>
          <w:szCs w:val="24"/>
          <w:lang w:val="id-ID"/>
        </w:rPr>
        <w:t>Progam Studi Ekonomi, Jurusan Manajemen</w:t>
      </w:r>
    </w:p>
    <w:p w:rsidR="00162CE8" w:rsidRPr="008B1A7D" w:rsidRDefault="008B1A7D" w:rsidP="00845F07">
      <w:pPr>
        <w:jc w:val="center"/>
        <w:rPr>
          <w:rFonts w:ascii="Century" w:hAnsi="Century"/>
          <w:iCs/>
          <w:sz w:val="24"/>
          <w:szCs w:val="24"/>
          <w:lang w:val="id-ID"/>
        </w:rPr>
      </w:pPr>
      <w:r>
        <w:rPr>
          <w:rFonts w:ascii="Century" w:hAnsi="Century"/>
          <w:iCs/>
          <w:sz w:val="24"/>
          <w:szCs w:val="24"/>
        </w:rPr>
        <w:t xml:space="preserve">Email: </w:t>
      </w:r>
      <w:r w:rsidR="00162CE8" w:rsidRPr="008B1A7D">
        <w:rPr>
          <w:rFonts w:ascii="Century" w:hAnsi="Century"/>
          <w:iCs/>
          <w:sz w:val="24"/>
          <w:szCs w:val="24"/>
          <w:lang w:val="id-ID"/>
        </w:rPr>
        <w:t>Rahmatabdullah335@gmail.com</w:t>
      </w:r>
    </w:p>
    <w:p w:rsidR="004F00BD" w:rsidRPr="008B1A7D" w:rsidRDefault="004F00BD" w:rsidP="00845F07">
      <w:pPr>
        <w:shd w:val="clear" w:color="auto" w:fill="FFFFFF"/>
        <w:spacing w:before="80" w:after="80"/>
        <w:ind w:left="10"/>
        <w:jc w:val="center"/>
        <w:rPr>
          <w:rFonts w:ascii="Century" w:hAnsi="Century"/>
          <w:sz w:val="24"/>
          <w:szCs w:val="24"/>
        </w:rPr>
      </w:pPr>
    </w:p>
    <w:tbl>
      <w:tblPr>
        <w:tblW w:w="0" w:type="auto"/>
        <w:tblInd w:w="10" w:type="dxa"/>
        <w:tblLook w:val="04A0"/>
      </w:tblPr>
      <w:tblGrid>
        <w:gridCol w:w="2661"/>
        <w:gridCol w:w="360"/>
        <w:gridCol w:w="5625"/>
      </w:tblGrid>
      <w:tr w:rsidR="004F00BD" w:rsidRPr="008B1A7D" w:rsidTr="007D1BC9">
        <w:tc>
          <w:tcPr>
            <w:tcW w:w="2618" w:type="dxa"/>
            <w:tcBorders>
              <w:top w:val="double" w:sz="6" w:space="0" w:color="auto"/>
              <w:bottom w:val="single" w:sz="4" w:space="0" w:color="auto"/>
            </w:tcBorders>
            <w:vAlign w:val="center"/>
          </w:tcPr>
          <w:p w:rsidR="004F00BD" w:rsidRPr="008B1A7D" w:rsidRDefault="004F00BD" w:rsidP="00845F07">
            <w:pPr>
              <w:spacing w:before="80" w:after="80"/>
              <w:rPr>
                <w:rFonts w:ascii="Century" w:hAnsi="Century"/>
                <w:b/>
                <w:sz w:val="24"/>
                <w:szCs w:val="24"/>
              </w:rPr>
            </w:pPr>
            <w:r w:rsidRPr="008B1A7D">
              <w:rPr>
                <w:rFonts w:ascii="Century" w:hAnsi="Century"/>
                <w:b/>
                <w:sz w:val="24"/>
                <w:szCs w:val="24"/>
              </w:rPr>
              <w:t>Kata Kunci:</w:t>
            </w:r>
          </w:p>
        </w:tc>
        <w:tc>
          <w:tcPr>
            <w:tcW w:w="360" w:type="dxa"/>
            <w:tcBorders>
              <w:top w:val="double" w:sz="6" w:space="0" w:color="auto"/>
            </w:tcBorders>
          </w:tcPr>
          <w:p w:rsidR="004F00BD" w:rsidRPr="008B1A7D" w:rsidRDefault="004F00BD" w:rsidP="00845F07">
            <w:pPr>
              <w:spacing w:before="80" w:after="80"/>
              <w:rPr>
                <w:rFonts w:ascii="Century" w:hAnsi="Century"/>
                <w:b/>
                <w:sz w:val="24"/>
                <w:szCs w:val="24"/>
              </w:rPr>
            </w:pPr>
          </w:p>
        </w:tc>
        <w:tc>
          <w:tcPr>
            <w:tcW w:w="5625" w:type="dxa"/>
            <w:tcBorders>
              <w:top w:val="double" w:sz="6" w:space="0" w:color="auto"/>
              <w:bottom w:val="single" w:sz="4" w:space="0" w:color="auto"/>
            </w:tcBorders>
          </w:tcPr>
          <w:p w:rsidR="004F00BD" w:rsidRPr="008B1A7D" w:rsidRDefault="004F00BD" w:rsidP="00845F07">
            <w:pPr>
              <w:spacing w:before="80" w:after="80"/>
              <w:rPr>
                <w:rFonts w:ascii="Century" w:hAnsi="Century"/>
                <w:b/>
                <w:sz w:val="24"/>
                <w:szCs w:val="24"/>
                <w:lang w:val="id-ID"/>
              </w:rPr>
            </w:pPr>
            <w:r w:rsidRPr="008B1A7D">
              <w:rPr>
                <w:rFonts w:ascii="Century" w:hAnsi="Century"/>
                <w:b/>
                <w:sz w:val="24"/>
                <w:szCs w:val="24"/>
              </w:rPr>
              <w:t>Abstrak</w:t>
            </w:r>
          </w:p>
        </w:tc>
      </w:tr>
      <w:tr w:rsidR="004F00BD" w:rsidRPr="008B1A7D" w:rsidTr="007D1BC9">
        <w:tc>
          <w:tcPr>
            <w:tcW w:w="2618" w:type="dxa"/>
            <w:tcBorders>
              <w:top w:val="single" w:sz="4" w:space="0" w:color="auto"/>
            </w:tcBorders>
          </w:tcPr>
          <w:p w:rsidR="004F00BD" w:rsidRPr="008B1A7D" w:rsidRDefault="0013172E" w:rsidP="00845F07">
            <w:pPr>
              <w:spacing w:before="80" w:after="80"/>
              <w:rPr>
                <w:rFonts w:ascii="Century" w:hAnsi="Century"/>
                <w:bCs/>
                <w:i/>
                <w:sz w:val="24"/>
                <w:szCs w:val="24"/>
              </w:rPr>
            </w:pPr>
            <w:r w:rsidRPr="008B1A7D">
              <w:rPr>
                <w:rFonts w:ascii="Century" w:hAnsi="Century"/>
                <w:bCs/>
                <w:i/>
                <w:sz w:val="24"/>
                <w:szCs w:val="24"/>
                <w:lang w:val="id-ID"/>
              </w:rPr>
              <w:t>KomitmenOrganisasi</w:t>
            </w:r>
            <w:r w:rsidR="00852447" w:rsidRPr="008B1A7D">
              <w:rPr>
                <w:rFonts w:ascii="Century" w:hAnsi="Century"/>
                <w:bCs/>
                <w:i/>
                <w:sz w:val="24"/>
                <w:szCs w:val="24"/>
                <w:lang w:val="id-ID"/>
              </w:rPr>
              <w:t xml:space="preserve">, </w:t>
            </w:r>
            <w:r w:rsidRPr="008B1A7D">
              <w:rPr>
                <w:rFonts w:ascii="Century" w:hAnsi="Century"/>
                <w:bCs/>
                <w:i/>
                <w:sz w:val="24"/>
                <w:szCs w:val="24"/>
                <w:lang w:val="id-ID"/>
              </w:rPr>
              <w:t>Kepuasan</w:t>
            </w:r>
            <w:r w:rsidR="004F00BD" w:rsidRPr="008B1A7D">
              <w:rPr>
                <w:rFonts w:ascii="Century" w:hAnsi="Century"/>
                <w:bCs/>
                <w:i/>
                <w:sz w:val="24"/>
                <w:szCs w:val="24"/>
                <w:lang w:val="id-ID"/>
              </w:rPr>
              <w:t xml:space="preserve"> Kerja, </w:t>
            </w:r>
          </w:p>
          <w:p w:rsidR="004F00BD" w:rsidRPr="008B1A7D" w:rsidRDefault="0013172E" w:rsidP="00845F07">
            <w:pPr>
              <w:spacing w:before="80" w:after="80"/>
              <w:rPr>
                <w:rFonts w:ascii="Century" w:hAnsi="Century"/>
                <w:i/>
                <w:sz w:val="24"/>
                <w:szCs w:val="24"/>
                <w:lang w:val="id-ID"/>
              </w:rPr>
            </w:pPr>
            <w:r w:rsidRPr="008B1A7D">
              <w:rPr>
                <w:rFonts w:ascii="Century" w:hAnsi="Century"/>
                <w:bCs/>
                <w:i/>
                <w:sz w:val="24"/>
                <w:szCs w:val="24"/>
                <w:lang w:val="id-ID"/>
              </w:rPr>
              <w:t>Turnover Intention</w:t>
            </w:r>
          </w:p>
        </w:tc>
        <w:tc>
          <w:tcPr>
            <w:tcW w:w="360" w:type="dxa"/>
          </w:tcPr>
          <w:p w:rsidR="004F00BD" w:rsidRPr="008B1A7D" w:rsidRDefault="004F00BD" w:rsidP="00845F07">
            <w:pPr>
              <w:spacing w:before="80" w:after="80"/>
              <w:rPr>
                <w:rFonts w:ascii="Century" w:hAnsi="Century"/>
                <w:sz w:val="24"/>
                <w:szCs w:val="24"/>
                <w:lang w:val="id-ID"/>
              </w:rPr>
            </w:pPr>
          </w:p>
        </w:tc>
        <w:tc>
          <w:tcPr>
            <w:tcW w:w="5625" w:type="dxa"/>
            <w:vMerge w:val="restart"/>
          </w:tcPr>
          <w:p w:rsidR="00CF42B0" w:rsidRPr="00845F07" w:rsidRDefault="008B1A7D" w:rsidP="00845F07">
            <w:pPr>
              <w:ind w:firstLine="720"/>
              <w:jc w:val="both"/>
              <w:rPr>
                <w:rFonts w:ascii="Century" w:hAnsi="Century"/>
                <w:sz w:val="22"/>
                <w:szCs w:val="22"/>
              </w:rPr>
            </w:pPr>
            <w:r w:rsidRPr="00845F07">
              <w:rPr>
                <w:rFonts w:ascii="Century" w:hAnsi="Century"/>
                <w:iCs/>
                <w:sz w:val="22"/>
                <w:szCs w:val="22"/>
              </w:rPr>
              <w:t>Penelitian ini bertujuan untuk mengetahui</w:t>
            </w:r>
            <w:r w:rsidR="00CF42B0" w:rsidRPr="00845F07">
              <w:rPr>
                <w:rFonts w:ascii="Century" w:hAnsi="Century"/>
                <w:sz w:val="22"/>
                <w:szCs w:val="22"/>
              </w:rPr>
              <w:t>hubunganantara</w:t>
            </w:r>
            <w:r w:rsidR="00CF42B0" w:rsidRPr="00845F07">
              <w:rPr>
                <w:rFonts w:ascii="Century" w:hAnsi="Century"/>
                <w:sz w:val="22"/>
                <w:szCs w:val="22"/>
                <w:lang w:val="id-ID"/>
              </w:rPr>
              <w:t xml:space="preserve"> Komitmen Organisasi </w:t>
            </w:r>
            <w:r w:rsidR="00CF42B0" w:rsidRPr="00845F07">
              <w:rPr>
                <w:rFonts w:ascii="Century" w:hAnsi="Century"/>
                <w:sz w:val="22"/>
                <w:szCs w:val="22"/>
              </w:rPr>
              <w:t>dan</w:t>
            </w:r>
            <w:r w:rsidR="00CF42B0" w:rsidRPr="00845F07">
              <w:rPr>
                <w:rFonts w:ascii="Century" w:hAnsi="Century"/>
                <w:sz w:val="22"/>
                <w:szCs w:val="22"/>
                <w:lang w:val="id-ID"/>
              </w:rPr>
              <w:t xml:space="preserve"> k</w:t>
            </w:r>
            <w:r w:rsidR="00CF42B0" w:rsidRPr="00845F07">
              <w:rPr>
                <w:rFonts w:ascii="Century" w:hAnsi="Century"/>
                <w:sz w:val="22"/>
                <w:szCs w:val="22"/>
              </w:rPr>
              <w:t>epuasan</w:t>
            </w:r>
            <w:r w:rsidR="00CF42B0" w:rsidRPr="00845F07">
              <w:rPr>
                <w:rFonts w:ascii="Century" w:hAnsi="Century"/>
                <w:sz w:val="22"/>
                <w:szCs w:val="22"/>
                <w:lang w:val="id-ID"/>
              </w:rPr>
              <w:t xml:space="preserve"> k</w:t>
            </w:r>
            <w:r w:rsidR="00CF42B0" w:rsidRPr="00845F07">
              <w:rPr>
                <w:rFonts w:ascii="Century" w:hAnsi="Century"/>
                <w:sz w:val="22"/>
                <w:szCs w:val="22"/>
              </w:rPr>
              <w:t>erja</w:t>
            </w:r>
            <w:r w:rsidR="00CF42B0" w:rsidRPr="00845F07">
              <w:rPr>
                <w:rFonts w:ascii="Century" w:hAnsi="Century"/>
                <w:sz w:val="22"/>
                <w:szCs w:val="22"/>
                <w:lang w:val="id-ID"/>
              </w:rPr>
              <w:t xml:space="preserve"> terhadap </w:t>
            </w:r>
            <w:r w:rsidR="00CF42B0" w:rsidRPr="00845F07">
              <w:rPr>
                <w:rFonts w:ascii="Century" w:hAnsi="Century"/>
                <w:i/>
                <w:iCs/>
                <w:sz w:val="22"/>
                <w:szCs w:val="22"/>
              </w:rPr>
              <w:t>turnover intentions</w:t>
            </w:r>
            <w:r w:rsidR="00CF42B0" w:rsidRPr="00845F07">
              <w:rPr>
                <w:rFonts w:ascii="Century" w:hAnsi="Century"/>
                <w:sz w:val="22"/>
                <w:szCs w:val="22"/>
              </w:rPr>
              <w:t>karyawanpada</w:t>
            </w:r>
            <w:r w:rsidR="00CF42B0" w:rsidRPr="00845F07">
              <w:rPr>
                <w:rFonts w:ascii="Century" w:hAnsi="Century"/>
                <w:sz w:val="22"/>
                <w:szCs w:val="22"/>
                <w:lang w:val="id-ID"/>
              </w:rPr>
              <w:t xml:space="preserve"> suatu perusahaan secara langsung</w:t>
            </w:r>
            <w:r w:rsidR="00CF42B0" w:rsidRPr="00845F07">
              <w:rPr>
                <w:rFonts w:ascii="Century" w:hAnsi="Century"/>
                <w:sz w:val="22"/>
                <w:szCs w:val="22"/>
              </w:rPr>
              <w:t>.</w:t>
            </w:r>
          </w:p>
          <w:p w:rsidR="00CF42B0" w:rsidRPr="00845F07" w:rsidRDefault="00CF42B0" w:rsidP="00845F07">
            <w:pPr>
              <w:ind w:firstLine="720"/>
              <w:jc w:val="both"/>
              <w:rPr>
                <w:rFonts w:ascii="Century" w:hAnsi="Century"/>
                <w:sz w:val="22"/>
                <w:szCs w:val="22"/>
                <w:lang w:val="id-ID"/>
              </w:rPr>
            </w:pPr>
            <w:r w:rsidRPr="00845F07">
              <w:rPr>
                <w:rFonts w:ascii="Century" w:hAnsi="Century"/>
                <w:bCs/>
                <w:sz w:val="22"/>
                <w:szCs w:val="22"/>
                <w:lang w:val="id-ID"/>
              </w:rPr>
              <w:t>Dalam penelitian ini digunakan analisis kuantitatif.</w:t>
            </w:r>
            <w:r w:rsidRPr="00845F07">
              <w:rPr>
                <w:rFonts w:ascii="Century" w:hAnsi="Century"/>
                <w:sz w:val="22"/>
                <w:szCs w:val="22"/>
                <w:lang w:val="id-ID"/>
              </w:rPr>
              <w:t xml:space="preserve"> Penelitian ini bertujuan untuk mengetahui </w:t>
            </w:r>
            <w:r w:rsidRPr="00845F07">
              <w:rPr>
                <w:rFonts w:ascii="Century" w:hAnsi="Century"/>
                <w:sz w:val="22"/>
                <w:szCs w:val="22"/>
              </w:rPr>
              <w:t xml:space="preserve"> pengaruh</w:t>
            </w:r>
            <w:r w:rsidRPr="00845F07">
              <w:rPr>
                <w:rFonts w:ascii="Century" w:hAnsi="Century"/>
                <w:sz w:val="22"/>
                <w:szCs w:val="22"/>
                <w:lang w:val="id-ID"/>
              </w:rPr>
              <w:t xml:space="preserve"> komitmen organisasi dan kepuasan kerja </w:t>
            </w:r>
            <w:r w:rsidRPr="00845F07">
              <w:rPr>
                <w:rFonts w:ascii="Century" w:hAnsi="Century"/>
                <w:sz w:val="22"/>
                <w:szCs w:val="22"/>
              </w:rPr>
              <w:t>terhadap</w:t>
            </w:r>
            <w:r w:rsidRPr="00845F07">
              <w:rPr>
                <w:rFonts w:ascii="Century" w:hAnsi="Century"/>
                <w:i/>
                <w:iCs/>
                <w:sz w:val="22"/>
                <w:szCs w:val="22"/>
              </w:rPr>
              <w:t>turnover intentions</w:t>
            </w:r>
            <w:r w:rsidRPr="00845F07">
              <w:rPr>
                <w:rFonts w:ascii="Century" w:hAnsi="Century"/>
                <w:iCs/>
                <w:sz w:val="22"/>
                <w:szCs w:val="22"/>
                <w:lang w:val="id-ID"/>
              </w:rPr>
              <w:t xml:space="preserve"> baik secara parsial maupun simultan, dan faktor manakah yang paling dominan </w:t>
            </w:r>
            <w:r w:rsidRPr="00845F07">
              <w:rPr>
                <w:rFonts w:ascii="Century" w:hAnsi="Century"/>
                <w:sz w:val="22"/>
                <w:szCs w:val="22"/>
                <w:lang w:val="id-ID"/>
              </w:rPr>
              <w:t xml:space="preserve">antara kedua variabel tersebut. </w:t>
            </w:r>
            <w:r w:rsidRPr="00845F07">
              <w:rPr>
                <w:rFonts w:ascii="Century" w:hAnsi="Century"/>
                <w:iCs/>
                <w:sz w:val="22"/>
                <w:szCs w:val="22"/>
                <w:lang w:val="id-ID"/>
              </w:rPr>
              <w:t xml:space="preserve">Populasidalam penelitian ini </w:t>
            </w:r>
            <w:r w:rsidRPr="00845F07">
              <w:rPr>
                <w:rFonts w:ascii="Century" w:hAnsi="Century"/>
                <w:sz w:val="22"/>
                <w:szCs w:val="22"/>
                <w:lang w:val="id-ID"/>
              </w:rPr>
              <w:t xml:space="preserve">adalah seluruh </w:t>
            </w:r>
            <w:r w:rsidRPr="00845F07">
              <w:rPr>
                <w:rFonts w:ascii="Century" w:hAnsi="Century"/>
                <w:sz w:val="22"/>
                <w:szCs w:val="22"/>
              </w:rPr>
              <w:t>karyawan</w:t>
            </w:r>
            <w:r w:rsidRPr="00845F07">
              <w:rPr>
                <w:rFonts w:ascii="Century" w:hAnsi="Century"/>
                <w:sz w:val="22"/>
                <w:szCs w:val="22"/>
                <w:lang w:val="id-ID"/>
              </w:rPr>
              <w:t xml:space="preserve"> PT. Herba Penawar Alwahida Indonesia Cabang Lamongan yang berjumlah </w:t>
            </w:r>
            <w:r w:rsidRPr="00845F07">
              <w:rPr>
                <w:rFonts w:ascii="Century" w:hAnsi="Century"/>
                <w:sz w:val="22"/>
                <w:szCs w:val="22"/>
              </w:rPr>
              <w:t>2</w:t>
            </w:r>
            <w:r w:rsidRPr="00845F07">
              <w:rPr>
                <w:rFonts w:ascii="Century" w:hAnsi="Century"/>
                <w:sz w:val="22"/>
                <w:szCs w:val="22"/>
                <w:lang w:val="id-ID"/>
              </w:rPr>
              <w:t xml:space="preserve">9 </w:t>
            </w:r>
            <w:r w:rsidRPr="00845F07">
              <w:rPr>
                <w:rFonts w:ascii="Century" w:hAnsi="Century"/>
                <w:sz w:val="22"/>
                <w:szCs w:val="22"/>
              </w:rPr>
              <w:t>respoden</w:t>
            </w:r>
            <w:r w:rsidRPr="00845F07">
              <w:rPr>
                <w:rFonts w:ascii="Century" w:hAnsi="Century"/>
                <w:sz w:val="22"/>
                <w:szCs w:val="22"/>
                <w:lang w:val="id-ID"/>
              </w:rPr>
              <w:t>.</w:t>
            </w:r>
          </w:p>
          <w:p w:rsidR="00CF42B0" w:rsidRPr="00845F07" w:rsidRDefault="00CF42B0" w:rsidP="00845F07">
            <w:pPr>
              <w:ind w:firstLine="720"/>
              <w:jc w:val="both"/>
              <w:rPr>
                <w:rFonts w:ascii="Century" w:hAnsi="Century"/>
                <w:sz w:val="22"/>
                <w:szCs w:val="22"/>
                <w:lang w:val="id-ID"/>
              </w:rPr>
            </w:pPr>
            <w:r w:rsidRPr="00845F07">
              <w:rPr>
                <w:rFonts w:ascii="Century" w:hAnsi="Century"/>
                <w:bCs/>
                <w:sz w:val="22"/>
                <w:szCs w:val="22"/>
                <w:lang w:val="id-ID"/>
              </w:rPr>
              <w:t xml:space="preserve">Dari hasil pengujian diatas dapat disimpulkan bahwa kedua variabel berpengaruh secara parsial dan simultan terhadap </w:t>
            </w:r>
            <w:r w:rsidRPr="00845F07">
              <w:rPr>
                <w:rFonts w:ascii="Century" w:hAnsi="Century"/>
                <w:bCs/>
                <w:i/>
                <w:sz w:val="22"/>
                <w:szCs w:val="22"/>
                <w:lang w:val="id-ID"/>
              </w:rPr>
              <w:t>Turnover intention</w:t>
            </w:r>
            <w:r w:rsidRPr="00845F07">
              <w:rPr>
                <w:rFonts w:ascii="Century" w:hAnsi="Century"/>
                <w:bCs/>
                <w:sz w:val="22"/>
                <w:szCs w:val="22"/>
                <w:lang w:val="id-ID"/>
              </w:rPr>
              <w:t xml:space="preserve"> dan variabel Komitmen Organisasi adalah faktor yang paling dominan berpengaruh terhadap </w:t>
            </w:r>
            <w:r w:rsidRPr="00845F07">
              <w:rPr>
                <w:rFonts w:ascii="Century" w:hAnsi="Century"/>
                <w:bCs/>
                <w:i/>
                <w:sz w:val="22"/>
                <w:szCs w:val="22"/>
                <w:lang w:val="id-ID"/>
              </w:rPr>
              <w:t xml:space="preserve">turnover intention </w:t>
            </w:r>
            <w:r w:rsidRPr="00845F07">
              <w:rPr>
                <w:rFonts w:ascii="Century" w:hAnsi="Century"/>
                <w:bCs/>
                <w:sz w:val="22"/>
                <w:szCs w:val="22"/>
                <w:lang w:val="id-ID"/>
              </w:rPr>
              <w:t>padakaryawan</w:t>
            </w:r>
            <w:r w:rsidRPr="00845F07">
              <w:rPr>
                <w:rFonts w:ascii="Century" w:hAnsi="Century"/>
                <w:sz w:val="22"/>
                <w:szCs w:val="22"/>
                <w:lang w:val="id-ID"/>
              </w:rPr>
              <w:t>PT. Herba Penawar Alwahida Indonesia Cabang Lamongan.</w:t>
            </w:r>
          </w:p>
          <w:p w:rsidR="004F00BD" w:rsidRPr="008B1A7D" w:rsidRDefault="004F00BD" w:rsidP="00845F07">
            <w:pPr>
              <w:pStyle w:val="ListParagraph"/>
              <w:spacing w:after="0" w:line="240" w:lineRule="auto"/>
              <w:ind w:left="0" w:firstLine="294"/>
              <w:jc w:val="center"/>
              <w:rPr>
                <w:rFonts w:ascii="Century" w:hAnsi="Century"/>
                <w:bCs/>
                <w:sz w:val="24"/>
                <w:szCs w:val="24"/>
                <w:lang w:val="id-ID"/>
              </w:rPr>
            </w:pPr>
          </w:p>
        </w:tc>
      </w:tr>
      <w:tr w:rsidR="004F00BD" w:rsidRPr="008B1A7D" w:rsidTr="007D1BC9">
        <w:tc>
          <w:tcPr>
            <w:tcW w:w="2618" w:type="dxa"/>
          </w:tcPr>
          <w:p w:rsidR="004F00BD" w:rsidRPr="008B1A7D" w:rsidRDefault="004F00BD" w:rsidP="00845F07">
            <w:pPr>
              <w:spacing w:before="80" w:after="80"/>
              <w:rPr>
                <w:rFonts w:ascii="Century" w:hAnsi="Century"/>
                <w:sz w:val="24"/>
                <w:szCs w:val="24"/>
              </w:rPr>
            </w:pPr>
          </w:p>
        </w:tc>
        <w:tc>
          <w:tcPr>
            <w:tcW w:w="360" w:type="dxa"/>
          </w:tcPr>
          <w:p w:rsidR="004F00BD" w:rsidRPr="008B1A7D" w:rsidRDefault="004F00BD" w:rsidP="00845F07">
            <w:pPr>
              <w:spacing w:before="80" w:after="80"/>
              <w:rPr>
                <w:rFonts w:ascii="Century" w:hAnsi="Century"/>
                <w:sz w:val="24"/>
                <w:szCs w:val="24"/>
                <w:lang w:val="id-ID"/>
              </w:rPr>
            </w:pPr>
          </w:p>
        </w:tc>
        <w:tc>
          <w:tcPr>
            <w:tcW w:w="5625" w:type="dxa"/>
            <w:vMerge/>
          </w:tcPr>
          <w:p w:rsidR="004F00BD" w:rsidRPr="008B1A7D" w:rsidRDefault="004F00BD" w:rsidP="00845F07">
            <w:pPr>
              <w:spacing w:before="80" w:after="80"/>
              <w:rPr>
                <w:rFonts w:ascii="Century" w:hAnsi="Century"/>
                <w:sz w:val="24"/>
                <w:szCs w:val="24"/>
                <w:lang w:val="id-ID"/>
              </w:rPr>
            </w:pPr>
          </w:p>
        </w:tc>
      </w:tr>
      <w:tr w:rsidR="004F00BD" w:rsidRPr="008B1A7D" w:rsidTr="007D1BC9">
        <w:tc>
          <w:tcPr>
            <w:tcW w:w="2618" w:type="dxa"/>
          </w:tcPr>
          <w:p w:rsidR="004F00BD" w:rsidRPr="008B1A7D" w:rsidRDefault="004F00BD" w:rsidP="00845F07">
            <w:pPr>
              <w:spacing w:before="80" w:after="80"/>
              <w:rPr>
                <w:rFonts w:ascii="Century" w:hAnsi="Century"/>
                <w:sz w:val="24"/>
                <w:szCs w:val="24"/>
              </w:rPr>
            </w:pPr>
          </w:p>
        </w:tc>
        <w:tc>
          <w:tcPr>
            <w:tcW w:w="360" w:type="dxa"/>
          </w:tcPr>
          <w:p w:rsidR="004F00BD" w:rsidRPr="008B1A7D" w:rsidRDefault="004F00BD" w:rsidP="00845F07">
            <w:pPr>
              <w:spacing w:before="80" w:after="80"/>
              <w:rPr>
                <w:rFonts w:ascii="Century" w:hAnsi="Century"/>
                <w:sz w:val="24"/>
                <w:szCs w:val="24"/>
                <w:lang w:val="id-ID"/>
              </w:rPr>
            </w:pPr>
          </w:p>
        </w:tc>
        <w:tc>
          <w:tcPr>
            <w:tcW w:w="5625" w:type="dxa"/>
            <w:vMerge/>
          </w:tcPr>
          <w:p w:rsidR="004F00BD" w:rsidRPr="008B1A7D" w:rsidRDefault="004F00BD" w:rsidP="00845F07">
            <w:pPr>
              <w:spacing w:before="80" w:after="80"/>
              <w:rPr>
                <w:rFonts w:ascii="Century" w:hAnsi="Century"/>
                <w:sz w:val="24"/>
                <w:szCs w:val="24"/>
                <w:lang w:val="id-ID"/>
              </w:rPr>
            </w:pPr>
          </w:p>
        </w:tc>
      </w:tr>
      <w:tr w:rsidR="004F00BD" w:rsidRPr="008B1A7D" w:rsidTr="007D1BC9">
        <w:tc>
          <w:tcPr>
            <w:tcW w:w="2618" w:type="dxa"/>
          </w:tcPr>
          <w:p w:rsidR="004F00BD" w:rsidRPr="008B1A7D" w:rsidRDefault="004F00BD" w:rsidP="00845F07">
            <w:pPr>
              <w:spacing w:before="80" w:after="80"/>
              <w:rPr>
                <w:rFonts w:ascii="Century" w:hAnsi="Century"/>
                <w:sz w:val="24"/>
                <w:szCs w:val="24"/>
                <w:lang w:val="id-ID"/>
              </w:rPr>
            </w:pPr>
          </w:p>
        </w:tc>
        <w:tc>
          <w:tcPr>
            <w:tcW w:w="360" w:type="dxa"/>
          </w:tcPr>
          <w:p w:rsidR="004F00BD" w:rsidRPr="008B1A7D" w:rsidRDefault="004F00BD" w:rsidP="00845F07">
            <w:pPr>
              <w:spacing w:before="80" w:after="80"/>
              <w:rPr>
                <w:rFonts w:ascii="Century" w:hAnsi="Century"/>
                <w:sz w:val="24"/>
                <w:szCs w:val="24"/>
                <w:lang w:val="id-ID"/>
              </w:rPr>
            </w:pPr>
          </w:p>
        </w:tc>
        <w:tc>
          <w:tcPr>
            <w:tcW w:w="5625" w:type="dxa"/>
            <w:vMerge/>
          </w:tcPr>
          <w:p w:rsidR="004F00BD" w:rsidRPr="008B1A7D" w:rsidRDefault="004F00BD" w:rsidP="00845F07">
            <w:pPr>
              <w:spacing w:before="80" w:after="80"/>
              <w:rPr>
                <w:rFonts w:ascii="Century" w:hAnsi="Century"/>
                <w:sz w:val="24"/>
                <w:szCs w:val="24"/>
                <w:lang w:val="id-ID"/>
              </w:rPr>
            </w:pPr>
          </w:p>
        </w:tc>
      </w:tr>
      <w:tr w:rsidR="004F00BD" w:rsidRPr="008B1A7D" w:rsidTr="007D1BC9">
        <w:trPr>
          <w:trHeight w:val="504"/>
        </w:trPr>
        <w:tc>
          <w:tcPr>
            <w:tcW w:w="2618" w:type="dxa"/>
            <w:vAlign w:val="center"/>
          </w:tcPr>
          <w:p w:rsidR="004F00BD" w:rsidRPr="008B1A7D" w:rsidRDefault="004F00BD" w:rsidP="00845F07">
            <w:pPr>
              <w:spacing w:before="80" w:after="80"/>
              <w:rPr>
                <w:rFonts w:ascii="Century" w:hAnsi="Century"/>
                <w:b/>
                <w:sz w:val="24"/>
                <w:szCs w:val="24"/>
              </w:rPr>
            </w:pPr>
          </w:p>
        </w:tc>
        <w:tc>
          <w:tcPr>
            <w:tcW w:w="360" w:type="dxa"/>
          </w:tcPr>
          <w:p w:rsidR="004F00BD" w:rsidRPr="008B1A7D" w:rsidRDefault="004F00BD" w:rsidP="00845F07">
            <w:pPr>
              <w:spacing w:before="80" w:after="80"/>
              <w:rPr>
                <w:rFonts w:ascii="Century" w:hAnsi="Century"/>
                <w:sz w:val="24"/>
                <w:szCs w:val="24"/>
                <w:lang w:val="id-ID"/>
              </w:rPr>
            </w:pPr>
          </w:p>
        </w:tc>
        <w:tc>
          <w:tcPr>
            <w:tcW w:w="5625" w:type="dxa"/>
            <w:vMerge/>
          </w:tcPr>
          <w:p w:rsidR="004F00BD" w:rsidRPr="008B1A7D" w:rsidRDefault="004F00BD" w:rsidP="00845F07">
            <w:pPr>
              <w:spacing w:before="80" w:after="80"/>
              <w:rPr>
                <w:rFonts w:ascii="Century" w:hAnsi="Century"/>
                <w:sz w:val="24"/>
                <w:szCs w:val="24"/>
                <w:lang w:val="id-ID"/>
              </w:rPr>
            </w:pPr>
          </w:p>
        </w:tc>
      </w:tr>
      <w:tr w:rsidR="004F00BD" w:rsidRPr="008B1A7D" w:rsidTr="007D1BC9">
        <w:tc>
          <w:tcPr>
            <w:tcW w:w="2618" w:type="dxa"/>
          </w:tcPr>
          <w:p w:rsidR="004F00BD" w:rsidRPr="008B1A7D" w:rsidRDefault="004F00BD" w:rsidP="00845F07">
            <w:pPr>
              <w:spacing w:before="80" w:after="80"/>
              <w:rPr>
                <w:rFonts w:ascii="Century" w:hAnsi="Century"/>
                <w:i/>
                <w:sz w:val="24"/>
                <w:szCs w:val="24"/>
                <w:lang w:val="id-ID"/>
              </w:rPr>
            </w:pPr>
          </w:p>
        </w:tc>
        <w:tc>
          <w:tcPr>
            <w:tcW w:w="360" w:type="dxa"/>
          </w:tcPr>
          <w:p w:rsidR="004F00BD" w:rsidRPr="008B1A7D" w:rsidRDefault="004F00BD" w:rsidP="00845F07">
            <w:pPr>
              <w:spacing w:before="80" w:after="80"/>
              <w:rPr>
                <w:rFonts w:ascii="Century" w:hAnsi="Century"/>
                <w:sz w:val="24"/>
                <w:szCs w:val="24"/>
                <w:lang w:val="id-ID"/>
              </w:rPr>
            </w:pPr>
          </w:p>
        </w:tc>
        <w:tc>
          <w:tcPr>
            <w:tcW w:w="5625" w:type="dxa"/>
            <w:vMerge/>
          </w:tcPr>
          <w:p w:rsidR="004F00BD" w:rsidRPr="008B1A7D" w:rsidRDefault="004F00BD" w:rsidP="00845F07">
            <w:pPr>
              <w:spacing w:before="80" w:after="80"/>
              <w:rPr>
                <w:rFonts w:ascii="Century" w:hAnsi="Century"/>
                <w:sz w:val="24"/>
                <w:szCs w:val="24"/>
                <w:lang w:val="id-ID"/>
              </w:rPr>
            </w:pPr>
          </w:p>
        </w:tc>
      </w:tr>
      <w:tr w:rsidR="004F00BD" w:rsidRPr="008B1A7D" w:rsidTr="007D1BC9">
        <w:tc>
          <w:tcPr>
            <w:tcW w:w="2618" w:type="dxa"/>
          </w:tcPr>
          <w:p w:rsidR="004F00BD" w:rsidRPr="008B1A7D" w:rsidRDefault="004F00BD" w:rsidP="00845F07">
            <w:pPr>
              <w:spacing w:before="80" w:after="80"/>
              <w:rPr>
                <w:rFonts w:ascii="Century" w:hAnsi="Century"/>
                <w:i/>
                <w:sz w:val="24"/>
                <w:szCs w:val="24"/>
                <w:lang w:val="id-ID"/>
              </w:rPr>
            </w:pPr>
          </w:p>
        </w:tc>
        <w:tc>
          <w:tcPr>
            <w:tcW w:w="360" w:type="dxa"/>
          </w:tcPr>
          <w:p w:rsidR="004F00BD" w:rsidRPr="008B1A7D" w:rsidRDefault="004F00BD" w:rsidP="00845F07">
            <w:pPr>
              <w:spacing w:before="80" w:after="80"/>
              <w:rPr>
                <w:rFonts w:ascii="Century" w:hAnsi="Century"/>
                <w:sz w:val="24"/>
                <w:szCs w:val="24"/>
                <w:lang w:val="id-ID"/>
              </w:rPr>
            </w:pPr>
          </w:p>
        </w:tc>
        <w:tc>
          <w:tcPr>
            <w:tcW w:w="5625" w:type="dxa"/>
            <w:vMerge/>
          </w:tcPr>
          <w:p w:rsidR="004F00BD" w:rsidRPr="008B1A7D" w:rsidRDefault="004F00BD" w:rsidP="00845F07">
            <w:pPr>
              <w:spacing w:before="80" w:after="80"/>
              <w:rPr>
                <w:rFonts w:ascii="Century" w:hAnsi="Century"/>
                <w:sz w:val="24"/>
                <w:szCs w:val="24"/>
                <w:lang w:val="id-ID"/>
              </w:rPr>
            </w:pPr>
          </w:p>
        </w:tc>
      </w:tr>
      <w:tr w:rsidR="004F00BD" w:rsidRPr="008B1A7D" w:rsidTr="007D1BC9">
        <w:tc>
          <w:tcPr>
            <w:tcW w:w="2618" w:type="dxa"/>
            <w:vMerge w:val="restart"/>
            <w:tcBorders>
              <w:top w:val="single" w:sz="4" w:space="0" w:color="auto"/>
              <w:bottom w:val="single" w:sz="4" w:space="0" w:color="auto"/>
            </w:tcBorders>
          </w:tcPr>
          <w:p w:rsidR="00852447" w:rsidRPr="008B1A7D" w:rsidRDefault="004F00BD" w:rsidP="00845F07">
            <w:pPr>
              <w:spacing w:before="80" w:after="80"/>
              <w:rPr>
                <w:rFonts w:ascii="Century" w:hAnsi="Century"/>
                <w:i/>
                <w:color w:val="000000"/>
                <w:sz w:val="24"/>
                <w:szCs w:val="24"/>
                <w:lang w:val="id-ID"/>
              </w:rPr>
            </w:pPr>
            <w:r w:rsidRPr="008B1A7D">
              <w:rPr>
                <w:rFonts w:ascii="Century" w:hAnsi="Century"/>
                <w:b/>
                <w:bCs/>
                <w:sz w:val="24"/>
                <w:szCs w:val="24"/>
              </w:rPr>
              <w:t>Keywords :</w:t>
            </w:r>
          </w:p>
          <w:p w:rsidR="00852447" w:rsidRPr="008B1A7D" w:rsidRDefault="00852447" w:rsidP="00845F07">
            <w:pPr>
              <w:tabs>
                <w:tab w:val="left" w:pos="5245"/>
              </w:tabs>
              <w:jc w:val="both"/>
              <w:rPr>
                <w:rFonts w:ascii="Century" w:hAnsi="Century"/>
                <w:i/>
                <w:sz w:val="24"/>
                <w:szCs w:val="24"/>
                <w:lang w:val="id-ID"/>
              </w:rPr>
            </w:pPr>
            <w:r w:rsidRPr="008B1A7D">
              <w:rPr>
                <w:rStyle w:val="tlid-translation"/>
                <w:rFonts w:ascii="Century" w:hAnsi="Century"/>
                <w:i/>
                <w:sz w:val="24"/>
                <w:szCs w:val="24"/>
                <w:lang w:val="id-ID"/>
              </w:rPr>
              <w:t>O</w:t>
            </w:r>
            <w:r w:rsidRPr="008B1A7D">
              <w:rPr>
                <w:rStyle w:val="tlid-translation"/>
                <w:rFonts w:ascii="Century" w:hAnsi="Century"/>
                <w:i/>
                <w:sz w:val="24"/>
                <w:szCs w:val="24"/>
              </w:rPr>
              <w:t>rganization</w:t>
            </w:r>
            <w:r w:rsidRPr="008B1A7D">
              <w:rPr>
                <w:rStyle w:val="tlid-translation"/>
                <w:rFonts w:ascii="Century" w:hAnsi="Century"/>
                <w:i/>
                <w:sz w:val="24"/>
                <w:szCs w:val="24"/>
                <w:lang w:val="id-ID"/>
              </w:rPr>
              <w:t>al c</w:t>
            </w:r>
            <w:r w:rsidRPr="008B1A7D">
              <w:rPr>
                <w:rStyle w:val="tlid-translation"/>
                <w:rFonts w:ascii="Century" w:hAnsi="Century"/>
                <w:i/>
                <w:sz w:val="24"/>
                <w:szCs w:val="24"/>
              </w:rPr>
              <w:t>ommitment</w:t>
            </w:r>
            <w:r w:rsidRPr="008B1A7D">
              <w:rPr>
                <w:rFonts w:ascii="Century" w:hAnsi="Century"/>
                <w:i/>
                <w:sz w:val="24"/>
                <w:szCs w:val="24"/>
                <w:lang w:val="id-ID"/>
              </w:rPr>
              <w:t xml:space="preserve">, </w:t>
            </w:r>
          </w:p>
          <w:p w:rsidR="00852447" w:rsidRPr="008B1A7D" w:rsidRDefault="00852447" w:rsidP="00845F07">
            <w:pPr>
              <w:tabs>
                <w:tab w:val="left" w:pos="5245"/>
              </w:tabs>
              <w:jc w:val="both"/>
              <w:rPr>
                <w:rFonts w:ascii="Century" w:hAnsi="Century"/>
                <w:i/>
                <w:sz w:val="24"/>
                <w:szCs w:val="24"/>
                <w:lang w:val="id-ID"/>
              </w:rPr>
            </w:pPr>
            <w:r w:rsidRPr="008B1A7D">
              <w:rPr>
                <w:rFonts w:ascii="Century" w:hAnsi="Century"/>
                <w:i/>
                <w:sz w:val="24"/>
                <w:szCs w:val="24"/>
                <w:lang w:val="id-ID"/>
              </w:rPr>
              <w:t>Job satisfaction, turnover intention</w:t>
            </w:r>
            <w:r w:rsidRPr="008B1A7D">
              <w:rPr>
                <w:sz w:val="24"/>
                <w:szCs w:val="24"/>
                <w:lang w:val="id-ID"/>
              </w:rPr>
              <w:t>.</w:t>
            </w:r>
          </w:p>
          <w:p w:rsidR="00852447" w:rsidRPr="008B1A7D" w:rsidRDefault="00852447" w:rsidP="00845F07">
            <w:pPr>
              <w:tabs>
                <w:tab w:val="left" w:pos="5245"/>
              </w:tabs>
              <w:jc w:val="both"/>
              <w:rPr>
                <w:sz w:val="24"/>
                <w:szCs w:val="24"/>
                <w:lang w:val="id-ID"/>
              </w:rPr>
            </w:pPr>
          </w:p>
          <w:p w:rsidR="00852447" w:rsidRPr="008B1A7D" w:rsidRDefault="00852447" w:rsidP="00845F07">
            <w:pPr>
              <w:spacing w:before="80" w:after="80"/>
              <w:rPr>
                <w:rFonts w:ascii="Century" w:hAnsi="Century"/>
                <w:sz w:val="24"/>
                <w:szCs w:val="24"/>
                <w:lang w:val="id-ID"/>
              </w:rPr>
            </w:pPr>
          </w:p>
        </w:tc>
        <w:tc>
          <w:tcPr>
            <w:tcW w:w="360" w:type="dxa"/>
          </w:tcPr>
          <w:p w:rsidR="004F00BD" w:rsidRPr="008B1A7D" w:rsidRDefault="004F00BD" w:rsidP="00845F07">
            <w:pPr>
              <w:spacing w:before="80" w:after="80"/>
              <w:rPr>
                <w:rFonts w:ascii="Century" w:hAnsi="Century"/>
                <w:sz w:val="24"/>
                <w:szCs w:val="24"/>
                <w:lang w:val="id-ID"/>
              </w:rPr>
            </w:pPr>
          </w:p>
        </w:tc>
        <w:tc>
          <w:tcPr>
            <w:tcW w:w="5625" w:type="dxa"/>
            <w:tcBorders>
              <w:top w:val="double" w:sz="4" w:space="0" w:color="auto"/>
              <w:bottom w:val="single" w:sz="4" w:space="0" w:color="auto"/>
            </w:tcBorders>
          </w:tcPr>
          <w:p w:rsidR="004F00BD" w:rsidRPr="008B1A7D" w:rsidRDefault="004F00BD" w:rsidP="00845F07">
            <w:pPr>
              <w:spacing w:before="80" w:after="80"/>
              <w:rPr>
                <w:rFonts w:ascii="Century" w:hAnsi="Century"/>
                <w:sz w:val="24"/>
                <w:szCs w:val="24"/>
                <w:lang w:val="id-ID"/>
              </w:rPr>
            </w:pPr>
            <w:r w:rsidRPr="008B1A7D">
              <w:rPr>
                <w:rFonts w:ascii="Century" w:hAnsi="Century"/>
                <w:b/>
                <w:i/>
                <w:sz w:val="24"/>
                <w:szCs w:val="24"/>
              </w:rPr>
              <w:t>Abstract</w:t>
            </w:r>
          </w:p>
        </w:tc>
      </w:tr>
      <w:tr w:rsidR="004F00BD" w:rsidRPr="008B1A7D" w:rsidTr="007D1BC9">
        <w:tc>
          <w:tcPr>
            <w:tcW w:w="2618" w:type="dxa"/>
            <w:vMerge/>
          </w:tcPr>
          <w:p w:rsidR="004F00BD" w:rsidRPr="008B1A7D" w:rsidRDefault="004F00BD" w:rsidP="00845F07">
            <w:pPr>
              <w:spacing w:before="80" w:after="80"/>
              <w:rPr>
                <w:rFonts w:ascii="Century" w:hAnsi="Century"/>
                <w:sz w:val="24"/>
                <w:szCs w:val="24"/>
              </w:rPr>
            </w:pPr>
          </w:p>
        </w:tc>
        <w:tc>
          <w:tcPr>
            <w:tcW w:w="360" w:type="dxa"/>
          </w:tcPr>
          <w:p w:rsidR="004F00BD" w:rsidRPr="008B1A7D" w:rsidRDefault="004F00BD" w:rsidP="00845F07">
            <w:pPr>
              <w:spacing w:before="80" w:after="80"/>
              <w:rPr>
                <w:rFonts w:ascii="Century" w:hAnsi="Century"/>
                <w:sz w:val="24"/>
                <w:szCs w:val="24"/>
                <w:lang w:val="id-ID"/>
              </w:rPr>
            </w:pPr>
          </w:p>
        </w:tc>
        <w:tc>
          <w:tcPr>
            <w:tcW w:w="5625" w:type="dxa"/>
            <w:vMerge w:val="restart"/>
            <w:tcBorders>
              <w:top w:val="single" w:sz="4" w:space="0" w:color="auto"/>
            </w:tcBorders>
          </w:tcPr>
          <w:p w:rsidR="008B1A7D" w:rsidRPr="00845F07" w:rsidRDefault="008B1A7D" w:rsidP="00845F07">
            <w:pPr>
              <w:ind w:firstLine="720"/>
              <w:jc w:val="both"/>
              <w:rPr>
                <w:rStyle w:val="tlid-translation"/>
                <w:rFonts w:ascii="Century" w:hAnsi="Century"/>
                <w:i/>
                <w:sz w:val="22"/>
                <w:szCs w:val="22"/>
              </w:rPr>
            </w:pPr>
            <w:r w:rsidRPr="00845F07">
              <w:rPr>
                <w:rStyle w:val="tlid-translation"/>
                <w:rFonts w:ascii="Century" w:hAnsi="Century"/>
                <w:i/>
                <w:sz w:val="22"/>
                <w:szCs w:val="22"/>
              </w:rPr>
              <w:t>This study aims to determine the relationship between Organizational Commitment and job satisfaction with employee turnover intentions in a company directly.</w:t>
            </w:r>
          </w:p>
          <w:p w:rsidR="008B1A7D" w:rsidRPr="00845F07" w:rsidRDefault="008B1A7D" w:rsidP="00845F07">
            <w:pPr>
              <w:ind w:firstLine="720"/>
              <w:jc w:val="both"/>
              <w:rPr>
                <w:rStyle w:val="tlid-translation"/>
                <w:rFonts w:ascii="Century" w:hAnsi="Century"/>
                <w:i/>
                <w:sz w:val="22"/>
                <w:szCs w:val="22"/>
              </w:rPr>
            </w:pPr>
            <w:r w:rsidRPr="00845F07">
              <w:rPr>
                <w:rStyle w:val="tlid-translation"/>
                <w:rFonts w:ascii="Century" w:hAnsi="Century"/>
                <w:i/>
                <w:sz w:val="22"/>
                <w:szCs w:val="22"/>
              </w:rPr>
              <w:lastRenderedPageBreak/>
              <w:t>In this study quantitative analysis was used. This study aims to determine the effect of organizational commitment and job satisfaction on turnover intentions both partially and simultaneously, and which factors are the most dominant between the two variables. The population in this study were all employees of PT. Herbs Penawar Alwahida Indonesia Branch Lamongan, amounting to 29 respondents.</w:t>
            </w:r>
          </w:p>
          <w:p w:rsidR="004F00BD" w:rsidRPr="008B1A7D" w:rsidRDefault="008B1A7D" w:rsidP="00845F07">
            <w:pPr>
              <w:pStyle w:val="ListParagraph"/>
              <w:spacing w:after="0" w:line="240" w:lineRule="auto"/>
              <w:ind w:left="0" w:firstLine="294"/>
              <w:jc w:val="both"/>
              <w:rPr>
                <w:rFonts w:ascii="Century" w:hAnsi="Century"/>
                <w:color w:val="000000"/>
                <w:sz w:val="24"/>
                <w:szCs w:val="24"/>
                <w:lang w:val="id-ID"/>
              </w:rPr>
            </w:pPr>
            <w:r w:rsidRPr="00845F07">
              <w:rPr>
                <w:rStyle w:val="tlid-translation"/>
                <w:rFonts w:ascii="Century" w:hAnsi="Century"/>
                <w:i/>
              </w:rPr>
              <w:t>From the test results above, it can be concluded that the two variables have partial and simultaneous influence on turnover intention and the Organizational Commitment variable is the most dominant factor affecting turnover intention in PT. Herbs Penawar Alwahida Indonesia Lamongan Branch.</w:t>
            </w:r>
          </w:p>
        </w:tc>
      </w:tr>
      <w:tr w:rsidR="004F00BD" w:rsidRPr="008B1A7D" w:rsidTr="007D1BC9">
        <w:trPr>
          <w:trHeight w:val="504"/>
        </w:trPr>
        <w:tc>
          <w:tcPr>
            <w:tcW w:w="2618" w:type="dxa"/>
            <w:vMerge w:val="restart"/>
          </w:tcPr>
          <w:p w:rsidR="004F00BD" w:rsidRPr="008B1A7D" w:rsidRDefault="004F00BD" w:rsidP="00845F07">
            <w:pPr>
              <w:spacing w:before="80" w:after="80"/>
              <w:rPr>
                <w:rFonts w:ascii="Century" w:hAnsi="Century"/>
                <w:b/>
                <w:sz w:val="24"/>
                <w:szCs w:val="24"/>
              </w:rPr>
            </w:pPr>
          </w:p>
        </w:tc>
        <w:tc>
          <w:tcPr>
            <w:tcW w:w="360" w:type="dxa"/>
          </w:tcPr>
          <w:p w:rsidR="004F00BD" w:rsidRPr="008B1A7D" w:rsidRDefault="004F00BD" w:rsidP="00845F07">
            <w:pPr>
              <w:spacing w:before="80" w:after="80"/>
              <w:rPr>
                <w:rFonts w:ascii="Century" w:hAnsi="Century"/>
                <w:sz w:val="24"/>
                <w:szCs w:val="24"/>
                <w:lang w:val="id-ID"/>
              </w:rPr>
            </w:pPr>
          </w:p>
        </w:tc>
        <w:tc>
          <w:tcPr>
            <w:tcW w:w="5625" w:type="dxa"/>
            <w:vMerge/>
          </w:tcPr>
          <w:p w:rsidR="004F00BD" w:rsidRPr="008B1A7D" w:rsidRDefault="004F00BD" w:rsidP="00845F07">
            <w:pPr>
              <w:spacing w:before="80" w:after="80"/>
              <w:jc w:val="both"/>
              <w:rPr>
                <w:rFonts w:ascii="Century" w:hAnsi="Century"/>
                <w:sz w:val="24"/>
                <w:szCs w:val="24"/>
                <w:lang w:val="id-ID"/>
              </w:rPr>
            </w:pPr>
          </w:p>
        </w:tc>
      </w:tr>
      <w:tr w:rsidR="004F00BD" w:rsidRPr="008B1A7D" w:rsidTr="007D1BC9">
        <w:tc>
          <w:tcPr>
            <w:tcW w:w="2618" w:type="dxa"/>
            <w:vMerge/>
            <w:tcBorders>
              <w:bottom w:val="double" w:sz="4" w:space="0" w:color="auto"/>
            </w:tcBorders>
          </w:tcPr>
          <w:p w:rsidR="004F00BD" w:rsidRPr="008B1A7D" w:rsidRDefault="004F00BD" w:rsidP="00845F07">
            <w:pPr>
              <w:spacing w:before="80" w:after="80"/>
              <w:rPr>
                <w:rFonts w:ascii="Century" w:hAnsi="Century"/>
                <w:sz w:val="24"/>
                <w:szCs w:val="24"/>
                <w:lang w:val="id-ID"/>
              </w:rPr>
            </w:pPr>
          </w:p>
        </w:tc>
        <w:tc>
          <w:tcPr>
            <w:tcW w:w="360" w:type="dxa"/>
            <w:tcBorders>
              <w:bottom w:val="double" w:sz="4" w:space="0" w:color="auto"/>
            </w:tcBorders>
          </w:tcPr>
          <w:p w:rsidR="004F00BD" w:rsidRPr="008B1A7D" w:rsidRDefault="004F00BD" w:rsidP="00845F07">
            <w:pPr>
              <w:spacing w:before="80" w:after="80"/>
              <w:rPr>
                <w:rFonts w:ascii="Century" w:hAnsi="Century"/>
                <w:sz w:val="24"/>
                <w:szCs w:val="24"/>
                <w:lang w:val="id-ID"/>
              </w:rPr>
            </w:pPr>
          </w:p>
        </w:tc>
        <w:tc>
          <w:tcPr>
            <w:tcW w:w="5625" w:type="dxa"/>
            <w:vMerge/>
            <w:tcBorders>
              <w:bottom w:val="double" w:sz="4" w:space="0" w:color="auto"/>
            </w:tcBorders>
          </w:tcPr>
          <w:p w:rsidR="004F00BD" w:rsidRPr="008B1A7D" w:rsidRDefault="004F00BD" w:rsidP="00845F07">
            <w:pPr>
              <w:spacing w:before="80" w:after="80"/>
              <w:rPr>
                <w:rFonts w:ascii="Century" w:hAnsi="Century"/>
                <w:sz w:val="24"/>
                <w:szCs w:val="24"/>
                <w:lang w:val="id-ID"/>
              </w:rPr>
            </w:pPr>
          </w:p>
        </w:tc>
      </w:tr>
    </w:tbl>
    <w:p w:rsidR="006F03C6" w:rsidRPr="008B1A7D" w:rsidRDefault="006F03C6" w:rsidP="00845F07">
      <w:pPr>
        <w:rPr>
          <w:b/>
          <w:sz w:val="24"/>
          <w:szCs w:val="24"/>
          <w:lang w:val="id-ID"/>
        </w:rPr>
      </w:pPr>
    </w:p>
    <w:p w:rsidR="004F00BD" w:rsidRPr="008B1A7D" w:rsidRDefault="004F00BD" w:rsidP="00845F07">
      <w:pPr>
        <w:pStyle w:val="ListParagraph"/>
        <w:autoSpaceDE w:val="0"/>
        <w:autoSpaceDN w:val="0"/>
        <w:adjustRightInd w:val="0"/>
        <w:spacing w:after="0" w:line="240" w:lineRule="auto"/>
        <w:ind w:left="426"/>
        <w:jc w:val="right"/>
        <w:rPr>
          <w:rFonts w:ascii="Century" w:hAnsi="Century"/>
          <w:b/>
          <w:sz w:val="24"/>
          <w:szCs w:val="24"/>
          <w:lang w:val="id-ID"/>
        </w:rPr>
      </w:pPr>
    </w:p>
    <w:p w:rsidR="004F00BD" w:rsidRPr="008B1A7D" w:rsidRDefault="004F00BD" w:rsidP="00845F07">
      <w:pPr>
        <w:pStyle w:val="Pustakajudul"/>
        <w:spacing w:before="80" w:after="80"/>
        <w:rPr>
          <w:rFonts w:ascii="Century" w:hAnsi="Century"/>
          <w:sz w:val="24"/>
          <w:szCs w:val="24"/>
          <w:lang w:val="id-ID"/>
        </w:rPr>
      </w:pPr>
      <w:r w:rsidRPr="008B1A7D">
        <w:rPr>
          <w:rFonts w:ascii="Century" w:hAnsi="Century"/>
          <w:sz w:val="24"/>
          <w:szCs w:val="24"/>
          <w:lang w:val="id-ID"/>
        </w:rPr>
        <w:t xml:space="preserve">DAFTAR </w:t>
      </w:r>
      <w:r w:rsidRPr="008B1A7D">
        <w:rPr>
          <w:rFonts w:ascii="Century" w:hAnsi="Century"/>
          <w:sz w:val="24"/>
          <w:szCs w:val="24"/>
        </w:rPr>
        <w:t>PUSTAKA</w:t>
      </w:r>
    </w:p>
    <w:p w:rsidR="000A0B44" w:rsidRPr="008B1A7D" w:rsidRDefault="006F03C6" w:rsidP="00845F07">
      <w:pPr>
        <w:spacing w:after="240"/>
        <w:ind w:left="709" w:hanging="709"/>
        <w:jc w:val="both"/>
        <w:rPr>
          <w:rFonts w:ascii="Century" w:hAnsi="Century"/>
          <w:sz w:val="24"/>
          <w:szCs w:val="24"/>
          <w:lang w:eastAsia="id-ID"/>
        </w:rPr>
      </w:pPr>
      <w:r w:rsidRPr="008B1A7D">
        <w:rPr>
          <w:rFonts w:ascii="Century" w:hAnsi="Century"/>
          <w:sz w:val="24"/>
          <w:szCs w:val="24"/>
          <w:lang w:eastAsia="id-ID"/>
        </w:rPr>
        <w:t>AA. Anwar PrabuMangkunegara</w:t>
      </w:r>
      <w:r w:rsidRPr="008B1A7D">
        <w:rPr>
          <w:rFonts w:ascii="Century" w:hAnsi="Century"/>
          <w:sz w:val="24"/>
          <w:szCs w:val="24"/>
          <w:lang w:val="id-ID" w:eastAsia="id-ID"/>
        </w:rPr>
        <w:t xml:space="preserve">. </w:t>
      </w:r>
      <w:r w:rsidR="000A0B44" w:rsidRPr="008B1A7D">
        <w:rPr>
          <w:rFonts w:ascii="Century" w:hAnsi="Century"/>
          <w:sz w:val="24"/>
          <w:szCs w:val="24"/>
          <w:lang w:eastAsia="id-ID"/>
        </w:rPr>
        <w:t xml:space="preserve">2013, </w:t>
      </w:r>
      <w:r w:rsidR="000A0B44" w:rsidRPr="008B1A7D">
        <w:rPr>
          <w:rFonts w:ascii="Century" w:hAnsi="Century"/>
          <w:i/>
          <w:sz w:val="24"/>
          <w:szCs w:val="24"/>
          <w:lang w:eastAsia="id-ID"/>
        </w:rPr>
        <w:t>ManajemenSumberDayaManusia Perusahaan</w:t>
      </w:r>
      <w:r w:rsidR="000A0B44" w:rsidRPr="008B1A7D">
        <w:rPr>
          <w:rFonts w:ascii="Century" w:hAnsi="Century"/>
          <w:sz w:val="24"/>
          <w:szCs w:val="24"/>
          <w:lang w:eastAsia="id-ID"/>
        </w:rPr>
        <w:t>, RemajaRosdakarya, Bandung.</w:t>
      </w:r>
    </w:p>
    <w:p w:rsidR="000A0B44" w:rsidRPr="008B1A7D" w:rsidRDefault="000A0B44" w:rsidP="00845F07">
      <w:pPr>
        <w:spacing w:after="240"/>
        <w:ind w:left="709" w:hanging="709"/>
        <w:jc w:val="both"/>
        <w:rPr>
          <w:rFonts w:ascii="Century" w:hAnsi="Century"/>
          <w:color w:val="000000"/>
          <w:sz w:val="24"/>
          <w:szCs w:val="24"/>
          <w:lang w:val="id-ID"/>
        </w:rPr>
      </w:pPr>
      <w:r w:rsidRPr="008B1A7D">
        <w:rPr>
          <w:rFonts w:ascii="Century" w:hAnsi="Century"/>
          <w:color w:val="000000"/>
          <w:sz w:val="24"/>
          <w:szCs w:val="24"/>
        </w:rPr>
        <w:t xml:space="preserve">Allen, N.J. dan J.P. Meyer. 1991. </w:t>
      </w:r>
      <w:r w:rsidRPr="008B1A7D">
        <w:rPr>
          <w:rFonts w:ascii="Century" w:hAnsi="Century"/>
          <w:i/>
          <w:color w:val="000000"/>
          <w:sz w:val="24"/>
          <w:szCs w:val="24"/>
        </w:rPr>
        <w:t>The Measurement and Antecedents of Affective, Continuance and Normative Commitment to theOrganizational</w:t>
      </w:r>
      <w:r w:rsidRPr="008B1A7D">
        <w:rPr>
          <w:rFonts w:ascii="Century" w:hAnsi="Century"/>
          <w:color w:val="000000"/>
          <w:sz w:val="24"/>
          <w:szCs w:val="24"/>
        </w:rPr>
        <w:t xml:space="preserve">. </w:t>
      </w:r>
      <w:r w:rsidRPr="008B1A7D">
        <w:rPr>
          <w:rFonts w:ascii="Century" w:hAnsi="Century"/>
          <w:i/>
          <w:iCs/>
          <w:color w:val="000000"/>
          <w:sz w:val="24"/>
          <w:szCs w:val="24"/>
        </w:rPr>
        <w:t>Journal of Occupational Psychology</w:t>
      </w:r>
      <w:r w:rsidRPr="008B1A7D">
        <w:rPr>
          <w:rFonts w:ascii="Century" w:hAnsi="Century"/>
          <w:color w:val="000000"/>
          <w:sz w:val="24"/>
          <w:szCs w:val="24"/>
        </w:rPr>
        <w:t>. 63 (1): 1-18.</w:t>
      </w:r>
    </w:p>
    <w:p w:rsidR="000A0B44" w:rsidRPr="008B1A7D" w:rsidRDefault="000A0B44" w:rsidP="00845F07">
      <w:pPr>
        <w:spacing w:before="100" w:beforeAutospacing="1" w:after="240"/>
        <w:ind w:left="720" w:hanging="720"/>
        <w:jc w:val="both"/>
        <w:rPr>
          <w:rFonts w:ascii="Century" w:hAnsi="Century"/>
          <w:sz w:val="24"/>
          <w:szCs w:val="24"/>
        </w:rPr>
      </w:pPr>
      <w:r w:rsidRPr="008B1A7D">
        <w:rPr>
          <w:rFonts w:ascii="Century" w:hAnsi="Century"/>
          <w:sz w:val="24"/>
          <w:szCs w:val="24"/>
        </w:rPr>
        <w:t xml:space="preserve">Anwar P. Mangkunegara.2013, </w:t>
      </w:r>
      <w:r w:rsidRPr="008B1A7D">
        <w:rPr>
          <w:rFonts w:ascii="Century" w:hAnsi="Century"/>
          <w:i/>
          <w:sz w:val="24"/>
          <w:szCs w:val="24"/>
        </w:rPr>
        <w:t xml:space="preserve">ManajemenSumberdayaManusia Perusahaan, </w:t>
      </w:r>
      <w:r w:rsidRPr="008B1A7D">
        <w:rPr>
          <w:rFonts w:ascii="Century" w:hAnsi="Century"/>
          <w:sz w:val="24"/>
          <w:szCs w:val="24"/>
        </w:rPr>
        <w:t>PT. RemajaRosdakarya, Bandung.</w:t>
      </w:r>
    </w:p>
    <w:p w:rsidR="000A0B44" w:rsidRPr="008B1A7D" w:rsidRDefault="000A0B44" w:rsidP="00845F07">
      <w:pPr>
        <w:spacing w:after="240"/>
        <w:ind w:left="709" w:hanging="709"/>
        <w:jc w:val="both"/>
        <w:rPr>
          <w:rFonts w:ascii="Century" w:hAnsi="Century"/>
          <w:sz w:val="24"/>
          <w:szCs w:val="24"/>
        </w:rPr>
      </w:pPr>
      <w:r w:rsidRPr="008B1A7D">
        <w:rPr>
          <w:rFonts w:ascii="Century" w:hAnsi="Century"/>
          <w:sz w:val="24"/>
          <w:szCs w:val="24"/>
        </w:rPr>
        <w:t xml:space="preserve">Anwar PrabuMangkunegara. 2017. </w:t>
      </w:r>
      <w:r w:rsidRPr="008B1A7D">
        <w:rPr>
          <w:rFonts w:ascii="Century" w:hAnsi="Century"/>
          <w:i/>
          <w:sz w:val="24"/>
          <w:szCs w:val="24"/>
        </w:rPr>
        <w:t>ManajemenSumberDayaManusia Perusahaan</w:t>
      </w:r>
      <w:r w:rsidRPr="008B1A7D">
        <w:rPr>
          <w:rFonts w:ascii="Century" w:hAnsi="Century"/>
          <w:sz w:val="24"/>
          <w:szCs w:val="24"/>
        </w:rPr>
        <w:t>. Bandung: Rosda.</w:t>
      </w:r>
    </w:p>
    <w:p w:rsidR="000A0B44" w:rsidRPr="008B1A7D" w:rsidRDefault="000A0B44" w:rsidP="00845F07">
      <w:pPr>
        <w:spacing w:after="240"/>
        <w:ind w:left="709" w:hanging="709"/>
        <w:jc w:val="both"/>
        <w:rPr>
          <w:rFonts w:ascii="Century" w:hAnsi="Century"/>
          <w:color w:val="000000"/>
          <w:sz w:val="24"/>
          <w:szCs w:val="24"/>
          <w:lang w:val="id-ID"/>
        </w:rPr>
      </w:pPr>
      <w:r w:rsidRPr="008B1A7D">
        <w:rPr>
          <w:rStyle w:val="fontstyle01"/>
          <w:rFonts w:ascii="Century" w:eastAsia="Times New Roman" w:hAnsi="Century"/>
        </w:rPr>
        <w:t xml:space="preserve">Arikunto, S. 2006. </w:t>
      </w:r>
      <w:r w:rsidRPr="008B1A7D">
        <w:rPr>
          <w:rStyle w:val="fontstyle21"/>
          <w:rFonts w:ascii="Century" w:eastAsia="Times New Roman" w:hAnsi="Century"/>
        </w:rPr>
        <w:t xml:space="preserve">ProsedurPenelitianSuatuPendekatanPraktik. </w:t>
      </w:r>
      <w:r w:rsidRPr="008B1A7D">
        <w:rPr>
          <w:rStyle w:val="fontstyle01"/>
          <w:rFonts w:ascii="Century" w:eastAsia="Times New Roman" w:hAnsi="Century"/>
        </w:rPr>
        <w:t>Jakarta:</w:t>
      </w:r>
      <w:r w:rsidRPr="008B1A7D">
        <w:rPr>
          <w:rFonts w:ascii="Century" w:hAnsi="Century"/>
          <w:color w:val="000000"/>
          <w:sz w:val="24"/>
          <w:szCs w:val="24"/>
        </w:rPr>
        <w:br/>
      </w:r>
      <w:r w:rsidRPr="008B1A7D">
        <w:rPr>
          <w:rStyle w:val="fontstyle01"/>
          <w:rFonts w:ascii="Century" w:eastAsia="Times New Roman" w:hAnsi="Century"/>
        </w:rPr>
        <w:t>RinekaCipta.</w:t>
      </w:r>
    </w:p>
    <w:p w:rsidR="000A0B44" w:rsidRPr="008B1A7D" w:rsidRDefault="000A0B44" w:rsidP="00845F07">
      <w:pPr>
        <w:spacing w:after="240"/>
        <w:jc w:val="both"/>
        <w:rPr>
          <w:rFonts w:ascii="Century" w:hAnsi="Century"/>
          <w:sz w:val="24"/>
          <w:szCs w:val="24"/>
          <w:lang w:eastAsia="id-ID"/>
        </w:rPr>
      </w:pPr>
      <w:r w:rsidRPr="008B1A7D">
        <w:rPr>
          <w:rFonts w:ascii="Century" w:hAnsi="Century"/>
          <w:sz w:val="24"/>
          <w:szCs w:val="24"/>
          <w:lang w:eastAsia="id-ID"/>
        </w:rPr>
        <w:t xml:space="preserve">Arikunto. 2010. </w:t>
      </w:r>
      <w:r w:rsidRPr="008B1A7D">
        <w:rPr>
          <w:rFonts w:ascii="Century" w:hAnsi="Century"/>
          <w:i/>
          <w:sz w:val="24"/>
          <w:szCs w:val="24"/>
          <w:lang w:eastAsia="id-ID"/>
        </w:rPr>
        <w:t>ProsedurPenelitian</w:t>
      </w:r>
      <w:r w:rsidRPr="008B1A7D">
        <w:rPr>
          <w:rFonts w:ascii="Century" w:hAnsi="Century"/>
          <w:sz w:val="24"/>
          <w:szCs w:val="24"/>
          <w:lang w:eastAsia="id-ID"/>
        </w:rPr>
        <w:t>(EdisiRevisi). Jakarta: PT. RinekaCipta.</w:t>
      </w:r>
    </w:p>
    <w:p w:rsidR="000A0B44" w:rsidRPr="008B1A7D" w:rsidRDefault="000A0B44" w:rsidP="00845F07">
      <w:pPr>
        <w:spacing w:after="240"/>
        <w:ind w:left="709" w:hanging="709"/>
        <w:jc w:val="both"/>
        <w:rPr>
          <w:rFonts w:ascii="Century" w:hAnsi="Century"/>
          <w:sz w:val="24"/>
          <w:szCs w:val="24"/>
          <w:lang w:val="id-ID"/>
        </w:rPr>
      </w:pPr>
      <w:r w:rsidRPr="008B1A7D">
        <w:rPr>
          <w:rFonts w:ascii="Century" w:hAnsi="Century"/>
          <w:sz w:val="24"/>
          <w:szCs w:val="24"/>
        </w:rPr>
        <w:t>Arikunto, Suharsimi 2017.</w:t>
      </w:r>
      <w:r w:rsidRPr="008B1A7D">
        <w:rPr>
          <w:rFonts w:ascii="Century" w:hAnsi="Century"/>
          <w:i/>
          <w:sz w:val="24"/>
          <w:szCs w:val="24"/>
        </w:rPr>
        <w:t>ProsedurPenelitianSuatuPendekatanPraktik</w:t>
      </w:r>
      <w:r w:rsidRPr="008B1A7D">
        <w:rPr>
          <w:rFonts w:ascii="Century" w:hAnsi="Century"/>
          <w:sz w:val="24"/>
          <w:szCs w:val="24"/>
        </w:rPr>
        <w:t>, RinekaCipta, Jakarta.</w:t>
      </w:r>
    </w:p>
    <w:p w:rsidR="000A0B44" w:rsidRPr="008B1A7D" w:rsidRDefault="000A0B44" w:rsidP="00845F07">
      <w:pPr>
        <w:spacing w:after="240"/>
        <w:ind w:left="709" w:hanging="709"/>
        <w:jc w:val="both"/>
        <w:rPr>
          <w:rFonts w:ascii="Century" w:hAnsi="Century"/>
          <w:color w:val="000000"/>
          <w:sz w:val="24"/>
          <w:szCs w:val="24"/>
          <w:lang w:val="id-ID"/>
        </w:rPr>
      </w:pPr>
      <w:r w:rsidRPr="008B1A7D">
        <w:rPr>
          <w:rStyle w:val="fontstyle01"/>
          <w:rFonts w:ascii="Century" w:eastAsia="Times New Roman" w:hAnsi="Century"/>
        </w:rPr>
        <w:t xml:space="preserve">Darmawan, H. D. 2013. </w:t>
      </w:r>
      <w:r w:rsidRPr="008B1A7D">
        <w:rPr>
          <w:rStyle w:val="fontstyle21"/>
          <w:rFonts w:ascii="Century" w:eastAsia="Times New Roman" w:hAnsi="Century"/>
        </w:rPr>
        <w:t>Prinsip-prinsipPerilakuOrganisasi</w:t>
      </w:r>
      <w:r w:rsidRPr="008B1A7D">
        <w:rPr>
          <w:rStyle w:val="fontstyle01"/>
          <w:rFonts w:ascii="Century" w:eastAsia="Times New Roman" w:hAnsi="Century"/>
        </w:rPr>
        <w:t>. Surabaya:Pena Semesta.</w:t>
      </w:r>
    </w:p>
    <w:p w:rsidR="000A0B44" w:rsidRPr="008B1A7D" w:rsidRDefault="000A0B44" w:rsidP="00845F07">
      <w:pPr>
        <w:spacing w:after="240"/>
        <w:ind w:left="709" w:hanging="709"/>
        <w:jc w:val="both"/>
        <w:rPr>
          <w:rFonts w:ascii="Century" w:hAnsi="Century"/>
          <w:color w:val="000000"/>
          <w:sz w:val="24"/>
          <w:szCs w:val="24"/>
        </w:rPr>
      </w:pPr>
      <w:r w:rsidRPr="008B1A7D">
        <w:rPr>
          <w:rFonts w:ascii="Century" w:hAnsi="Century"/>
          <w:color w:val="000000"/>
          <w:sz w:val="24"/>
          <w:szCs w:val="24"/>
        </w:rPr>
        <w:t>EdySutrisno, 2014.</w:t>
      </w:r>
      <w:r w:rsidRPr="008B1A7D">
        <w:rPr>
          <w:rFonts w:ascii="Century" w:hAnsi="Century"/>
          <w:i/>
          <w:color w:val="000000"/>
          <w:sz w:val="24"/>
          <w:szCs w:val="24"/>
        </w:rPr>
        <w:t>ManajemenSumberDayaManusia</w:t>
      </w:r>
      <w:r w:rsidRPr="008B1A7D">
        <w:rPr>
          <w:rFonts w:ascii="Century" w:hAnsi="Century"/>
          <w:color w:val="000000"/>
          <w:sz w:val="24"/>
          <w:szCs w:val="24"/>
        </w:rPr>
        <w:t xml:space="preserve">. </w:t>
      </w:r>
      <w:r w:rsidRPr="008B1A7D">
        <w:rPr>
          <w:rFonts w:ascii="Century" w:hAnsi="Century"/>
          <w:i/>
          <w:color w:val="000000"/>
          <w:sz w:val="24"/>
          <w:szCs w:val="24"/>
        </w:rPr>
        <w:t>CetakKeEnam</w:t>
      </w:r>
      <w:r w:rsidRPr="008B1A7D">
        <w:rPr>
          <w:rFonts w:ascii="Century" w:hAnsi="Century"/>
          <w:color w:val="000000"/>
          <w:sz w:val="24"/>
          <w:szCs w:val="24"/>
        </w:rPr>
        <w:t>. Pranada Media Group, Jakarta.</w:t>
      </w:r>
    </w:p>
    <w:p w:rsidR="000A0B44" w:rsidRPr="008B1A7D" w:rsidRDefault="000A0B44" w:rsidP="00845F07">
      <w:pPr>
        <w:spacing w:after="240"/>
        <w:ind w:left="709" w:hanging="709"/>
        <w:jc w:val="both"/>
        <w:rPr>
          <w:rFonts w:ascii="Century" w:hAnsi="Century"/>
          <w:sz w:val="24"/>
          <w:szCs w:val="24"/>
          <w:lang w:eastAsia="id-ID"/>
        </w:rPr>
      </w:pPr>
      <w:r w:rsidRPr="008B1A7D">
        <w:rPr>
          <w:rFonts w:ascii="Century" w:hAnsi="Century"/>
          <w:sz w:val="24"/>
          <w:szCs w:val="24"/>
          <w:lang w:eastAsia="id-ID"/>
        </w:rPr>
        <w:t xml:space="preserve">Edy,Sutrisno,(2016). </w:t>
      </w:r>
      <w:r w:rsidRPr="008B1A7D">
        <w:rPr>
          <w:rFonts w:ascii="Century" w:hAnsi="Century"/>
          <w:i/>
          <w:sz w:val="24"/>
          <w:szCs w:val="24"/>
          <w:lang w:eastAsia="id-ID"/>
        </w:rPr>
        <w:t>ManajemenSumberDayaManusia</w:t>
      </w:r>
      <w:r w:rsidRPr="008B1A7D">
        <w:rPr>
          <w:rFonts w:ascii="Century" w:hAnsi="Century"/>
          <w:sz w:val="24"/>
          <w:szCs w:val="24"/>
          <w:lang w:eastAsia="id-ID"/>
        </w:rPr>
        <w:t xml:space="preserve">, KencanaPrenada </w:t>
      </w:r>
      <w:r w:rsidRPr="008B1A7D">
        <w:rPr>
          <w:rFonts w:ascii="Century" w:hAnsi="Century"/>
          <w:sz w:val="24"/>
          <w:szCs w:val="24"/>
          <w:lang w:eastAsia="id-ID"/>
        </w:rPr>
        <w:lastRenderedPageBreak/>
        <w:t>Media Group, Jakarta.</w:t>
      </w:r>
    </w:p>
    <w:p w:rsidR="0028101B" w:rsidRPr="008B1A7D" w:rsidRDefault="000A0B44" w:rsidP="00845F07">
      <w:pPr>
        <w:spacing w:after="240"/>
        <w:ind w:left="709" w:hanging="709"/>
        <w:jc w:val="both"/>
        <w:rPr>
          <w:rFonts w:ascii="Century" w:hAnsi="Century"/>
          <w:sz w:val="24"/>
          <w:szCs w:val="24"/>
          <w:lang w:eastAsia="id-ID"/>
        </w:rPr>
      </w:pPr>
      <w:r w:rsidRPr="008B1A7D">
        <w:rPr>
          <w:rFonts w:ascii="Century" w:hAnsi="Century"/>
          <w:sz w:val="24"/>
          <w:szCs w:val="24"/>
          <w:lang w:eastAsia="id-ID"/>
        </w:rPr>
        <w:t xml:space="preserve">Ghozali.(2016). </w:t>
      </w:r>
      <w:r w:rsidRPr="008B1A7D">
        <w:rPr>
          <w:rFonts w:ascii="Century" w:hAnsi="Century"/>
          <w:i/>
          <w:sz w:val="24"/>
          <w:szCs w:val="24"/>
          <w:lang w:eastAsia="id-ID"/>
        </w:rPr>
        <w:t>AplikasiAnalisisMultivarieteDengan Program IBM SPSS</w:t>
      </w:r>
      <w:r w:rsidRPr="008B1A7D">
        <w:rPr>
          <w:rFonts w:ascii="Century" w:hAnsi="Century"/>
          <w:sz w:val="24"/>
          <w:szCs w:val="24"/>
          <w:lang w:eastAsia="id-ID"/>
        </w:rPr>
        <w:t xml:space="preserve">. Semarang: BadanPenerbitUniversitasDiponegoro. </w:t>
      </w:r>
    </w:p>
    <w:p w:rsidR="000A0B44" w:rsidRPr="008B1A7D" w:rsidRDefault="000A0B44" w:rsidP="00845F07">
      <w:pPr>
        <w:spacing w:after="240"/>
        <w:ind w:left="709" w:hanging="709"/>
        <w:jc w:val="both"/>
        <w:rPr>
          <w:rFonts w:ascii="Century" w:hAnsi="Century"/>
          <w:sz w:val="24"/>
          <w:szCs w:val="24"/>
        </w:rPr>
      </w:pPr>
      <w:r w:rsidRPr="008B1A7D">
        <w:rPr>
          <w:rFonts w:ascii="Century" w:hAnsi="Century"/>
          <w:sz w:val="24"/>
          <w:szCs w:val="24"/>
        </w:rPr>
        <w:t xml:space="preserve">Hasibuan, Malayu. 2017. </w:t>
      </w:r>
      <w:r w:rsidRPr="008B1A7D">
        <w:rPr>
          <w:rFonts w:ascii="Century" w:hAnsi="Century"/>
          <w:i/>
          <w:sz w:val="24"/>
          <w:szCs w:val="24"/>
        </w:rPr>
        <w:t>ManajemenSumberDayaManusia: PengertianDasar, Pengertian, danMasalah</w:t>
      </w:r>
      <w:r w:rsidRPr="008B1A7D">
        <w:rPr>
          <w:rFonts w:ascii="Century" w:hAnsi="Century"/>
          <w:sz w:val="24"/>
          <w:szCs w:val="24"/>
        </w:rPr>
        <w:t>. Jakarta: PT. TokoGunungAgung.</w:t>
      </w:r>
    </w:p>
    <w:p w:rsidR="000A0B44" w:rsidRPr="008B1A7D" w:rsidRDefault="000A0B44" w:rsidP="00845F07">
      <w:pPr>
        <w:spacing w:after="240"/>
        <w:ind w:left="709" w:hanging="709"/>
        <w:jc w:val="both"/>
        <w:rPr>
          <w:rFonts w:ascii="Century" w:hAnsi="Century"/>
          <w:sz w:val="24"/>
          <w:szCs w:val="24"/>
          <w:lang w:eastAsia="id-ID"/>
        </w:rPr>
      </w:pPr>
      <w:r w:rsidRPr="008B1A7D">
        <w:rPr>
          <w:rFonts w:ascii="Century" w:hAnsi="Century"/>
          <w:sz w:val="24"/>
          <w:szCs w:val="24"/>
          <w:lang w:eastAsia="id-ID"/>
        </w:rPr>
        <w:t xml:space="preserve">Mathis, R.L. &amp; J.H. Jackson. 2006. </w:t>
      </w:r>
      <w:r w:rsidRPr="008B1A7D">
        <w:rPr>
          <w:rFonts w:ascii="Century" w:hAnsi="Century"/>
          <w:i/>
          <w:sz w:val="24"/>
          <w:szCs w:val="24"/>
          <w:lang w:eastAsia="id-ID"/>
        </w:rPr>
        <w:t>Human Resource Management: ManajemenSumberDayaManusia. Terjemahan Dian Angelia</w:t>
      </w:r>
      <w:r w:rsidRPr="008B1A7D">
        <w:rPr>
          <w:rFonts w:ascii="Century" w:hAnsi="Century"/>
          <w:sz w:val="24"/>
          <w:szCs w:val="24"/>
          <w:lang w:eastAsia="id-ID"/>
        </w:rPr>
        <w:t>. Jakarta: SalembaEmpat.</w:t>
      </w:r>
    </w:p>
    <w:p w:rsidR="000A0B44" w:rsidRPr="008B1A7D" w:rsidRDefault="000A0B44" w:rsidP="00845F07">
      <w:pPr>
        <w:spacing w:after="240"/>
        <w:ind w:left="709" w:hanging="709"/>
        <w:jc w:val="both"/>
        <w:rPr>
          <w:rFonts w:ascii="Century" w:hAnsi="Century"/>
          <w:color w:val="000000"/>
          <w:sz w:val="24"/>
          <w:szCs w:val="24"/>
        </w:rPr>
      </w:pPr>
      <w:r w:rsidRPr="008B1A7D">
        <w:rPr>
          <w:rFonts w:ascii="Century" w:hAnsi="Century"/>
          <w:color w:val="000000"/>
          <w:sz w:val="24"/>
          <w:szCs w:val="24"/>
        </w:rPr>
        <w:t>Mathis, R. L. &amp; Jackson, J. H., 2010.</w:t>
      </w:r>
      <w:r w:rsidRPr="008B1A7D">
        <w:rPr>
          <w:rFonts w:ascii="Century" w:hAnsi="Century"/>
          <w:i/>
          <w:color w:val="000000"/>
          <w:sz w:val="24"/>
          <w:szCs w:val="24"/>
        </w:rPr>
        <w:t>Human Resource Management</w:t>
      </w:r>
      <w:r w:rsidRPr="008B1A7D">
        <w:rPr>
          <w:rFonts w:ascii="Century" w:hAnsi="Century"/>
          <w:color w:val="000000"/>
          <w:sz w:val="24"/>
          <w:szCs w:val="24"/>
        </w:rPr>
        <w:t>.13</w:t>
      </w:r>
      <w:r w:rsidRPr="008B1A7D">
        <w:rPr>
          <w:rFonts w:ascii="Century" w:hAnsi="Century"/>
          <w:color w:val="000000"/>
          <w:sz w:val="24"/>
          <w:szCs w:val="24"/>
          <w:vertAlign w:val="superscript"/>
        </w:rPr>
        <w:t>th</w:t>
      </w:r>
      <w:r w:rsidRPr="008B1A7D">
        <w:rPr>
          <w:rFonts w:ascii="Century" w:hAnsi="Century"/>
          <w:color w:val="000000"/>
          <w:sz w:val="24"/>
          <w:szCs w:val="24"/>
        </w:rPr>
        <w:t>penyunt.</w:t>
      </w:r>
      <w:r w:rsidR="008B1A7D">
        <w:rPr>
          <w:rFonts w:ascii="Century" w:hAnsi="Century"/>
          <w:color w:val="000000"/>
          <w:sz w:val="24"/>
          <w:szCs w:val="24"/>
        </w:rPr>
        <w:t>South Western: Joseph Sabatino.</w:t>
      </w:r>
    </w:p>
    <w:p w:rsidR="000A0B44" w:rsidRPr="008B1A7D" w:rsidRDefault="000A0B44" w:rsidP="00845F07">
      <w:pPr>
        <w:spacing w:after="240"/>
        <w:ind w:left="709" w:hanging="709"/>
        <w:jc w:val="both"/>
        <w:rPr>
          <w:rFonts w:ascii="Century" w:hAnsi="Century"/>
          <w:sz w:val="24"/>
          <w:szCs w:val="24"/>
          <w:lang w:val="id-ID"/>
        </w:rPr>
      </w:pPr>
      <w:r w:rsidRPr="008B1A7D">
        <w:rPr>
          <w:rFonts w:ascii="Century" w:hAnsi="Century"/>
          <w:sz w:val="24"/>
          <w:szCs w:val="24"/>
        </w:rPr>
        <w:t xml:space="preserve">Mathis, Robert L dan Jackson, Jhon H 2013, </w:t>
      </w:r>
      <w:r w:rsidRPr="008B1A7D">
        <w:rPr>
          <w:rFonts w:ascii="Century" w:hAnsi="Century"/>
          <w:i/>
          <w:sz w:val="24"/>
          <w:szCs w:val="24"/>
        </w:rPr>
        <w:t>Human Resource Management,</w:t>
      </w:r>
      <w:r w:rsidRPr="008B1A7D">
        <w:rPr>
          <w:rFonts w:ascii="Century" w:hAnsi="Century"/>
          <w:sz w:val="24"/>
          <w:szCs w:val="24"/>
        </w:rPr>
        <w:t xml:space="preserve">terjemahan: Diana Angelica, </w:t>
      </w:r>
      <w:r w:rsidRPr="008B1A7D">
        <w:rPr>
          <w:rFonts w:ascii="Century" w:hAnsi="Century"/>
          <w:i/>
          <w:sz w:val="24"/>
          <w:szCs w:val="24"/>
        </w:rPr>
        <w:t>ManajemenSumberDayaManusia</w:t>
      </w:r>
      <w:r w:rsidRPr="008B1A7D">
        <w:rPr>
          <w:rFonts w:ascii="Century" w:hAnsi="Century"/>
          <w:sz w:val="24"/>
          <w:szCs w:val="24"/>
        </w:rPr>
        <w:t>, Edisisepuluh, SalembaEmpat, Jakarta.</w:t>
      </w:r>
    </w:p>
    <w:p w:rsidR="000A0B44" w:rsidRPr="008B1A7D" w:rsidRDefault="000A0B44" w:rsidP="00845F07">
      <w:pPr>
        <w:spacing w:after="240"/>
        <w:ind w:left="709" w:hanging="709"/>
        <w:jc w:val="both"/>
        <w:rPr>
          <w:rFonts w:ascii="Century" w:hAnsi="Century"/>
          <w:color w:val="000000"/>
          <w:sz w:val="24"/>
          <w:szCs w:val="24"/>
          <w:lang w:val="id-ID"/>
        </w:rPr>
      </w:pPr>
      <w:r w:rsidRPr="008B1A7D">
        <w:rPr>
          <w:rFonts w:ascii="Century" w:hAnsi="Century"/>
          <w:color w:val="000000"/>
          <w:sz w:val="24"/>
          <w:szCs w:val="24"/>
        </w:rPr>
        <w:t>Meyer, J. &amp; Allen, N., 1997.</w:t>
      </w:r>
      <w:r w:rsidRPr="008B1A7D">
        <w:rPr>
          <w:rFonts w:ascii="Century" w:hAnsi="Century"/>
          <w:i/>
          <w:color w:val="000000"/>
          <w:sz w:val="24"/>
          <w:szCs w:val="24"/>
        </w:rPr>
        <w:t>Commitment in the Workplace: Theory, Research, and Application</w:t>
      </w:r>
      <w:r w:rsidRPr="008B1A7D">
        <w:rPr>
          <w:rFonts w:ascii="Century" w:hAnsi="Century"/>
          <w:color w:val="000000"/>
          <w:sz w:val="24"/>
          <w:szCs w:val="24"/>
        </w:rPr>
        <w:t>. Sage Publications.</w:t>
      </w:r>
    </w:p>
    <w:p w:rsidR="00EE6FDC" w:rsidRPr="008B1A7D" w:rsidRDefault="000A0B44" w:rsidP="00845F07">
      <w:pPr>
        <w:spacing w:before="100" w:beforeAutospacing="1" w:after="240"/>
        <w:ind w:left="709" w:hanging="709"/>
        <w:jc w:val="both"/>
        <w:rPr>
          <w:rFonts w:ascii="Century" w:hAnsi="Century"/>
          <w:color w:val="000000"/>
          <w:sz w:val="24"/>
          <w:szCs w:val="24"/>
          <w:lang w:val="id-ID"/>
        </w:rPr>
      </w:pPr>
      <w:r w:rsidRPr="008B1A7D">
        <w:rPr>
          <w:rFonts w:ascii="Century" w:hAnsi="Century"/>
          <w:bCs/>
          <w:sz w:val="24"/>
          <w:szCs w:val="24"/>
        </w:rPr>
        <w:t xml:space="preserve">Muhammad Irfan Nasution. 2017, </w:t>
      </w:r>
      <w:r w:rsidRPr="008B1A7D">
        <w:rPr>
          <w:rFonts w:ascii="Century" w:hAnsi="Century"/>
          <w:bCs/>
          <w:i/>
          <w:sz w:val="24"/>
          <w:szCs w:val="24"/>
        </w:rPr>
        <w:t>PengaruhStresKerja, KepuasanKerja Dan KomitmenOrganisasiTerhadap</w:t>
      </w:r>
      <w:r w:rsidRPr="008B1A7D">
        <w:rPr>
          <w:rFonts w:ascii="Century" w:hAnsi="Century"/>
          <w:bCs/>
          <w:i/>
          <w:iCs/>
          <w:sz w:val="24"/>
          <w:szCs w:val="24"/>
        </w:rPr>
        <w:t>Turnover Intention Medical Representative</w:t>
      </w:r>
      <w:r w:rsidRPr="008B1A7D">
        <w:rPr>
          <w:rFonts w:ascii="Century" w:hAnsi="Century"/>
          <w:sz w:val="24"/>
          <w:szCs w:val="24"/>
        </w:rPr>
        <w:t xml:space="preserve">, </w:t>
      </w:r>
      <w:r w:rsidRPr="008B1A7D">
        <w:rPr>
          <w:rFonts w:ascii="Century" w:hAnsi="Century"/>
          <w:i/>
          <w:sz w:val="24"/>
          <w:szCs w:val="24"/>
        </w:rPr>
        <w:t>JurnalIlmiahManajemen</w:t>
      </w:r>
      <w:r w:rsidRPr="008B1A7D">
        <w:rPr>
          <w:rFonts w:ascii="Century" w:hAnsi="Century"/>
          <w:sz w:val="24"/>
          <w:szCs w:val="24"/>
        </w:rPr>
        <w:t xml:space="preserve">, </w:t>
      </w:r>
      <w:r w:rsidRPr="008B1A7D">
        <w:rPr>
          <w:rFonts w:ascii="Century" w:hAnsi="Century"/>
          <w:i/>
          <w:sz w:val="24"/>
          <w:szCs w:val="24"/>
        </w:rPr>
        <w:t>Vol.7, No. 3</w:t>
      </w:r>
      <w:r w:rsidRPr="008B1A7D">
        <w:rPr>
          <w:rFonts w:ascii="Century" w:hAnsi="Century"/>
          <w:sz w:val="24"/>
          <w:szCs w:val="24"/>
        </w:rPr>
        <w:t>.</w:t>
      </w:r>
      <w:r w:rsidRPr="008B1A7D">
        <w:rPr>
          <w:rFonts w:ascii="Century" w:hAnsi="Century"/>
          <w:color w:val="000000"/>
          <w:sz w:val="24"/>
          <w:szCs w:val="24"/>
        </w:rPr>
        <w:t>FakultasEkonomidanBisnis, UniversitasMuhammadiyah Sumatera Utara, Medan.</w:t>
      </w:r>
    </w:p>
    <w:p w:rsidR="000A0B44" w:rsidRPr="008B1A7D" w:rsidRDefault="00EE6FDC" w:rsidP="00845F07">
      <w:pPr>
        <w:spacing w:after="240"/>
        <w:ind w:left="709" w:hanging="709"/>
        <w:jc w:val="both"/>
        <w:rPr>
          <w:rFonts w:ascii="Century" w:hAnsi="Century"/>
          <w:sz w:val="24"/>
          <w:szCs w:val="24"/>
          <w:lang w:val="id-ID"/>
        </w:rPr>
      </w:pPr>
      <w:r w:rsidRPr="008B1A7D">
        <w:rPr>
          <w:rStyle w:val="fontstyle01"/>
          <w:rFonts w:ascii="Century" w:eastAsia="Times New Roman" w:hAnsi="Century"/>
        </w:rPr>
        <w:t>Moekijat.</w:t>
      </w:r>
      <w:r w:rsidR="000A0B44" w:rsidRPr="008B1A7D">
        <w:rPr>
          <w:rStyle w:val="fontstyle01"/>
          <w:rFonts w:ascii="Century" w:eastAsia="Times New Roman" w:hAnsi="Century"/>
        </w:rPr>
        <w:t xml:space="preserve">1995. </w:t>
      </w:r>
      <w:r w:rsidR="000A0B44" w:rsidRPr="008B1A7D">
        <w:rPr>
          <w:rStyle w:val="fontstyle21"/>
          <w:rFonts w:ascii="Century" w:eastAsia="Times New Roman" w:hAnsi="Century"/>
        </w:rPr>
        <w:t>ManajemenPersonaliadanSumerdayaManusia.</w:t>
      </w:r>
      <w:r w:rsidR="000A0B44" w:rsidRPr="008B1A7D">
        <w:rPr>
          <w:rStyle w:val="fontstyle01"/>
          <w:rFonts w:ascii="Century" w:eastAsia="Times New Roman" w:hAnsi="Century"/>
        </w:rPr>
        <w:t>Bandung:MandarMaju.</w:t>
      </w:r>
    </w:p>
    <w:p w:rsidR="000A0B44" w:rsidRPr="008B1A7D" w:rsidRDefault="000A0B44" w:rsidP="00845F07">
      <w:pPr>
        <w:spacing w:before="100" w:beforeAutospacing="1" w:after="240"/>
        <w:ind w:left="720" w:hanging="720"/>
        <w:jc w:val="both"/>
        <w:rPr>
          <w:rFonts w:ascii="Century" w:hAnsi="Century"/>
          <w:color w:val="000000"/>
          <w:sz w:val="24"/>
          <w:szCs w:val="24"/>
          <w:lang w:val="id-ID"/>
        </w:rPr>
      </w:pPr>
      <w:r w:rsidRPr="008B1A7D">
        <w:rPr>
          <w:rFonts w:ascii="Century" w:hAnsi="Century"/>
          <w:color w:val="000000"/>
          <w:sz w:val="24"/>
          <w:szCs w:val="24"/>
        </w:rPr>
        <w:t xml:space="preserve">Pack, S.M. &amp; B.W. Soetjipto. 2005. </w:t>
      </w:r>
      <w:r w:rsidRPr="008B1A7D">
        <w:rPr>
          <w:rFonts w:ascii="Century" w:hAnsi="Century"/>
          <w:i/>
          <w:color w:val="000000"/>
          <w:sz w:val="24"/>
          <w:szCs w:val="24"/>
        </w:rPr>
        <w:t>Antecedents and consequences of perceived organizational support for NCAA athletic administrators</w:t>
      </w:r>
      <w:r w:rsidRPr="008B1A7D">
        <w:rPr>
          <w:rFonts w:ascii="Century" w:hAnsi="Century"/>
          <w:color w:val="000000"/>
          <w:sz w:val="24"/>
          <w:szCs w:val="24"/>
        </w:rPr>
        <w:t>, Ohio Link ETD, 177.</w:t>
      </w:r>
    </w:p>
    <w:p w:rsidR="000A0B44" w:rsidRPr="008B1A7D" w:rsidRDefault="000A0B44" w:rsidP="00845F07">
      <w:pPr>
        <w:spacing w:after="240"/>
        <w:ind w:left="709" w:hanging="709"/>
        <w:jc w:val="both"/>
        <w:rPr>
          <w:rFonts w:ascii="Century" w:hAnsi="Century"/>
          <w:sz w:val="24"/>
          <w:szCs w:val="24"/>
          <w:lang w:eastAsia="id-ID"/>
        </w:rPr>
      </w:pPr>
      <w:r w:rsidRPr="008B1A7D">
        <w:rPr>
          <w:rFonts w:ascii="Century" w:hAnsi="Century"/>
          <w:sz w:val="24"/>
          <w:szCs w:val="24"/>
          <w:lang w:eastAsia="id-ID"/>
        </w:rPr>
        <w:t>Rivai, Veithzaldan Ella Sagala, 2013</w:t>
      </w:r>
      <w:r w:rsidRPr="008B1A7D">
        <w:rPr>
          <w:rFonts w:ascii="Century" w:hAnsi="Century"/>
          <w:i/>
          <w:sz w:val="24"/>
          <w:szCs w:val="24"/>
          <w:lang w:eastAsia="id-ID"/>
        </w:rPr>
        <w:t>.ManajemenSumberDayaManusiauntuk Perusahaan</w:t>
      </w:r>
      <w:r w:rsidRPr="008B1A7D">
        <w:rPr>
          <w:rFonts w:ascii="Century" w:hAnsi="Century"/>
          <w:sz w:val="24"/>
          <w:szCs w:val="24"/>
          <w:lang w:eastAsia="id-ID"/>
        </w:rPr>
        <w:t>, RajawaliPers, Jakarta</w:t>
      </w:r>
      <w:r w:rsidR="008B1A7D">
        <w:rPr>
          <w:rFonts w:ascii="Century" w:hAnsi="Century"/>
          <w:sz w:val="24"/>
          <w:szCs w:val="24"/>
          <w:lang w:val="id-ID" w:eastAsia="id-ID"/>
        </w:rPr>
        <w:t>.</w:t>
      </w:r>
    </w:p>
    <w:p w:rsidR="000A0B44" w:rsidRPr="008B1A7D" w:rsidRDefault="000A0B44" w:rsidP="00845F07">
      <w:pPr>
        <w:spacing w:after="240"/>
        <w:jc w:val="both"/>
        <w:rPr>
          <w:rFonts w:ascii="Century" w:hAnsi="Century"/>
          <w:sz w:val="24"/>
          <w:szCs w:val="24"/>
          <w:lang w:eastAsia="id-ID"/>
        </w:rPr>
      </w:pPr>
      <w:r w:rsidRPr="008B1A7D">
        <w:rPr>
          <w:rFonts w:ascii="Century" w:hAnsi="Century"/>
          <w:sz w:val="24"/>
          <w:szCs w:val="24"/>
          <w:lang w:eastAsia="id-ID"/>
        </w:rPr>
        <w:t xml:space="preserve">Robbins, Stephen P. 2003. </w:t>
      </w:r>
      <w:r w:rsidRPr="008B1A7D">
        <w:rPr>
          <w:rFonts w:ascii="Century" w:hAnsi="Century"/>
          <w:i/>
          <w:sz w:val="24"/>
          <w:szCs w:val="24"/>
          <w:lang w:eastAsia="id-ID"/>
        </w:rPr>
        <w:t>PerilakuOrganisasi.</w:t>
      </w:r>
      <w:r w:rsidR="008B1A7D">
        <w:rPr>
          <w:rFonts w:ascii="Century" w:hAnsi="Century"/>
          <w:sz w:val="24"/>
          <w:szCs w:val="24"/>
          <w:lang w:eastAsia="id-ID"/>
        </w:rPr>
        <w:t>Index. Jakarta.</w:t>
      </w:r>
    </w:p>
    <w:p w:rsidR="000A0B44" w:rsidRPr="008B1A7D" w:rsidRDefault="000A0B44" w:rsidP="00845F07">
      <w:pPr>
        <w:spacing w:after="240"/>
        <w:ind w:left="709" w:hanging="709"/>
        <w:jc w:val="both"/>
        <w:rPr>
          <w:rFonts w:ascii="Century" w:hAnsi="Century"/>
          <w:sz w:val="24"/>
          <w:szCs w:val="24"/>
        </w:rPr>
      </w:pPr>
      <w:r w:rsidRPr="008B1A7D">
        <w:rPr>
          <w:rFonts w:ascii="Century" w:hAnsi="Century"/>
          <w:sz w:val="24"/>
          <w:szCs w:val="24"/>
        </w:rPr>
        <w:t>Robbins, Stephen P. dan Timothy A. Judge. 2008.</w:t>
      </w:r>
      <w:r w:rsidRPr="008B1A7D">
        <w:rPr>
          <w:rFonts w:ascii="Century" w:hAnsi="Century"/>
          <w:i/>
          <w:sz w:val="24"/>
          <w:szCs w:val="24"/>
        </w:rPr>
        <w:t>PerilakuOrganisasiEdisi ke-12</w:t>
      </w:r>
      <w:r w:rsidRPr="008B1A7D">
        <w:rPr>
          <w:rFonts w:ascii="Century" w:hAnsi="Century"/>
          <w:sz w:val="24"/>
          <w:szCs w:val="24"/>
        </w:rPr>
        <w:t>,Jakarta: SalembaEmpat.</w:t>
      </w:r>
    </w:p>
    <w:p w:rsidR="000A0B44" w:rsidRPr="008B1A7D" w:rsidRDefault="000A0B44" w:rsidP="00845F07">
      <w:pPr>
        <w:spacing w:after="240"/>
        <w:ind w:left="709" w:hanging="709"/>
        <w:jc w:val="both"/>
        <w:rPr>
          <w:rFonts w:ascii="Century" w:hAnsi="Century"/>
          <w:sz w:val="24"/>
          <w:szCs w:val="24"/>
          <w:lang w:val="id-ID"/>
        </w:rPr>
      </w:pPr>
      <w:r w:rsidRPr="008B1A7D">
        <w:rPr>
          <w:rFonts w:ascii="Century" w:hAnsi="Century"/>
          <w:sz w:val="24"/>
          <w:szCs w:val="24"/>
        </w:rPr>
        <w:lastRenderedPageBreak/>
        <w:t>Robbins SP, dan Judge 2013,</w:t>
      </w:r>
      <w:r w:rsidRPr="008B1A7D">
        <w:rPr>
          <w:rFonts w:ascii="Century" w:hAnsi="Century"/>
          <w:bCs/>
          <w:i/>
          <w:sz w:val="24"/>
          <w:szCs w:val="24"/>
        </w:rPr>
        <w:t>PerilakuOrganisasi</w:t>
      </w:r>
      <w:r w:rsidRPr="008B1A7D">
        <w:rPr>
          <w:rFonts w:ascii="Century" w:hAnsi="Century"/>
          <w:sz w:val="24"/>
          <w:szCs w:val="24"/>
        </w:rPr>
        <w:t xml:space="preserve">, SalembaEmpat, Jakarta. </w:t>
      </w:r>
    </w:p>
    <w:p w:rsidR="000A0B44" w:rsidRPr="008B1A7D" w:rsidRDefault="000A0B44" w:rsidP="00845F07">
      <w:pPr>
        <w:spacing w:after="240"/>
        <w:ind w:left="709" w:hanging="709"/>
        <w:jc w:val="both"/>
        <w:rPr>
          <w:rFonts w:ascii="Century" w:hAnsi="Century"/>
          <w:sz w:val="24"/>
          <w:szCs w:val="24"/>
          <w:lang w:val="id-ID" w:eastAsia="id-ID"/>
        </w:rPr>
      </w:pPr>
      <w:r w:rsidRPr="008B1A7D">
        <w:rPr>
          <w:rFonts w:ascii="Century" w:hAnsi="Century"/>
          <w:sz w:val="24"/>
          <w:szCs w:val="24"/>
          <w:lang w:eastAsia="id-ID"/>
        </w:rPr>
        <w:t>Schuler, R and Haris, D. (1992).</w:t>
      </w:r>
      <w:r w:rsidRPr="008B1A7D">
        <w:rPr>
          <w:rFonts w:ascii="Century" w:hAnsi="Century"/>
          <w:i/>
          <w:sz w:val="24"/>
          <w:szCs w:val="24"/>
          <w:lang w:eastAsia="id-ID"/>
        </w:rPr>
        <w:t>Managing Quality</w:t>
      </w:r>
      <w:r w:rsidRPr="008B1A7D">
        <w:rPr>
          <w:rFonts w:ascii="Century" w:hAnsi="Century"/>
          <w:sz w:val="24"/>
          <w:szCs w:val="24"/>
          <w:lang w:eastAsia="id-ID"/>
        </w:rPr>
        <w:t>. Massachusetts: Addition-Wesley Publising Company Inc.</w:t>
      </w:r>
    </w:p>
    <w:p w:rsidR="000A0B44" w:rsidRPr="008B1A7D" w:rsidRDefault="000A0B44" w:rsidP="00845F07">
      <w:pPr>
        <w:spacing w:before="100" w:beforeAutospacing="1" w:after="240"/>
        <w:ind w:left="709" w:hanging="709"/>
        <w:jc w:val="both"/>
        <w:rPr>
          <w:rFonts w:ascii="Century" w:hAnsi="Century"/>
          <w:sz w:val="24"/>
          <w:szCs w:val="24"/>
          <w:lang w:val="id-ID"/>
        </w:rPr>
      </w:pPr>
      <w:r w:rsidRPr="008B1A7D">
        <w:rPr>
          <w:rFonts w:ascii="Century" w:hAnsi="Century"/>
          <w:sz w:val="24"/>
          <w:szCs w:val="24"/>
        </w:rPr>
        <w:t xml:space="preserve">Sugiyono.2013, </w:t>
      </w:r>
      <w:r w:rsidRPr="008B1A7D">
        <w:rPr>
          <w:rFonts w:ascii="Century" w:hAnsi="Century"/>
          <w:i/>
          <w:sz w:val="24"/>
          <w:szCs w:val="24"/>
        </w:rPr>
        <w:t>MetodePenelitianKuantitatif, Kualitatifdan R&amp;D</w:t>
      </w:r>
      <w:r w:rsidRPr="008B1A7D">
        <w:rPr>
          <w:rFonts w:ascii="Century" w:hAnsi="Century"/>
          <w:sz w:val="24"/>
          <w:szCs w:val="24"/>
        </w:rPr>
        <w:t>, Alfabeta, Bandung.</w:t>
      </w:r>
    </w:p>
    <w:p w:rsidR="000A0B44" w:rsidRPr="008B1A7D" w:rsidRDefault="000A0B44" w:rsidP="00845F07">
      <w:pPr>
        <w:spacing w:after="240"/>
        <w:ind w:left="709" w:hanging="709"/>
        <w:jc w:val="both"/>
        <w:rPr>
          <w:rFonts w:ascii="Century" w:hAnsi="Century"/>
          <w:sz w:val="24"/>
          <w:szCs w:val="24"/>
          <w:lang w:val="id-ID" w:eastAsia="id-ID"/>
        </w:rPr>
      </w:pPr>
      <w:r w:rsidRPr="008B1A7D">
        <w:rPr>
          <w:rFonts w:ascii="Century" w:hAnsi="Century"/>
          <w:sz w:val="24"/>
          <w:szCs w:val="24"/>
        </w:rPr>
        <w:t>Sugiyono (2015).</w:t>
      </w:r>
      <w:r w:rsidRPr="008B1A7D">
        <w:rPr>
          <w:rFonts w:ascii="Century" w:hAnsi="Century"/>
          <w:i/>
          <w:sz w:val="24"/>
          <w:szCs w:val="24"/>
        </w:rPr>
        <w:t>MetodePenelitianKombinasi (Mix Methods)</w:t>
      </w:r>
      <w:r w:rsidRPr="008B1A7D">
        <w:rPr>
          <w:rFonts w:ascii="Century" w:hAnsi="Century"/>
          <w:sz w:val="24"/>
          <w:szCs w:val="24"/>
        </w:rPr>
        <w:t>. Bandung: Alfabeta.</w:t>
      </w:r>
    </w:p>
    <w:p w:rsidR="000A0B44" w:rsidRPr="008B1A7D" w:rsidRDefault="000A0B44" w:rsidP="00845F07">
      <w:pPr>
        <w:spacing w:before="100" w:beforeAutospacing="1" w:after="240"/>
        <w:ind w:left="709" w:hanging="709"/>
        <w:jc w:val="both"/>
        <w:rPr>
          <w:rFonts w:ascii="Century" w:hAnsi="Century"/>
          <w:sz w:val="24"/>
          <w:szCs w:val="24"/>
          <w:lang w:val="id-ID"/>
        </w:rPr>
      </w:pPr>
      <w:r w:rsidRPr="00976A57">
        <w:rPr>
          <w:rFonts w:ascii="Century" w:hAnsi="Century"/>
          <w:sz w:val="24"/>
          <w:szCs w:val="24"/>
          <w:lang w:val="id-ID"/>
        </w:rPr>
        <w:t xml:space="preserve">SuharsimiArikunto. 2010, </w:t>
      </w:r>
      <w:r w:rsidRPr="00976A57">
        <w:rPr>
          <w:rFonts w:ascii="Century" w:hAnsi="Century"/>
          <w:i/>
          <w:sz w:val="24"/>
          <w:szCs w:val="24"/>
          <w:lang w:val="id-ID"/>
        </w:rPr>
        <w:t>ProsedurPenelitianSuatuPendekatanPraktik</w:t>
      </w:r>
      <w:r w:rsidRPr="00976A57">
        <w:rPr>
          <w:rFonts w:ascii="Century" w:hAnsi="Century"/>
          <w:sz w:val="24"/>
          <w:szCs w:val="24"/>
          <w:lang w:val="id-ID"/>
        </w:rPr>
        <w:t>, RinekaCipta, Jakarta.</w:t>
      </w:r>
    </w:p>
    <w:p w:rsidR="000A0B44" w:rsidRPr="008B1A7D" w:rsidRDefault="000A0B44" w:rsidP="00845F07">
      <w:pPr>
        <w:spacing w:before="100" w:beforeAutospacing="1" w:after="240"/>
        <w:ind w:left="709" w:hanging="709"/>
        <w:jc w:val="both"/>
        <w:rPr>
          <w:rFonts w:ascii="Century" w:hAnsi="Century"/>
          <w:color w:val="000000"/>
          <w:sz w:val="24"/>
          <w:szCs w:val="24"/>
        </w:rPr>
      </w:pPr>
      <w:r w:rsidRPr="00976A57">
        <w:rPr>
          <w:rFonts w:ascii="Century" w:hAnsi="Century"/>
          <w:bCs/>
          <w:sz w:val="24"/>
          <w:szCs w:val="24"/>
          <w:lang w:val="id-ID"/>
        </w:rPr>
        <w:t>Soedarmadi, NisaNoviaAvien Christy, DyahHandayaniDewi 2017,</w:t>
      </w:r>
      <w:r w:rsidRPr="00976A57">
        <w:rPr>
          <w:rFonts w:ascii="Century" w:hAnsi="Century"/>
          <w:bCs/>
          <w:i/>
          <w:sz w:val="24"/>
          <w:szCs w:val="24"/>
          <w:lang w:val="id-ID"/>
        </w:rPr>
        <w:t>PeranKeamananKerja Dan KomitmenOrganisasiTerhadap</w:t>
      </w:r>
      <w:r w:rsidRPr="00976A57">
        <w:rPr>
          <w:rFonts w:ascii="Century" w:hAnsi="Century"/>
          <w:bCs/>
          <w:i/>
          <w:iCs/>
          <w:sz w:val="24"/>
          <w:szCs w:val="24"/>
          <w:lang w:val="id-ID"/>
        </w:rPr>
        <w:t xml:space="preserve">Turnover Intention </w:t>
      </w:r>
      <w:r w:rsidRPr="00976A57">
        <w:rPr>
          <w:rFonts w:ascii="Century" w:hAnsi="Century"/>
          <w:bCs/>
          <w:i/>
          <w:sz w:val="24"/>
          <w:szCs w:val="24"/>
          <w:lang w:val="id-ID"/>
        </w:rPr>
        <w:t xml:space="preserve">Serta DampaknyaPadaKinerjaKaryawan(StudiPadaKaryawan Pt. </w:t>
      </w:r>
      <w:r w:rsidRPr="008B1A7D">
        <w:rPr>
          <w:rFonts w:ascii="Century" w:hAnsi="Century"/>
          <w:bCs/>
          <w:i/>
          <w:sz w:val="24"/>
          <w:szCs w:val="24"/>
        </w:rPr>
        <w:t>Indotirta Jaya Abadi Semarang - Aguaria),</w:t>
      </w:r>
      <w:r w:rsidRPr="008B1A7D">
        <w:rPr>
          <w:rFonts w:ascii="Century" w:hAnsi="Century"/>
          <w:color w:val="000000"/>
          <w:sz w:val="24"/>
          <w:szCs w:val="24"/>
        </w:rPr>
        <w:t>JurnalDinamikaSosialBudaya, Volume 19, No. 1. Semarang.</w:t>
      </w:r>
    </w:p>
    <w:p w:rsidR="000A0B44" w:rsidRPr="008B1A7D" w:rsidRDefault="000A0B44" w:rsidP="00845F07">
      <w:pPr>
        <w:spacing w:before="100" w:beforeAutospacing="1" w:after="240"/>
        <w:ind w:left="709" w:hanging="709"/>
        <w:jc w:val="both"/>
        <w:rPr>
          <w:rFonts w:ascii="Century" w:hAnsi="Century"/>
          <w:sz w:val="24"/>
          <w:szCs w:val="24"/>
          <w:lang w:val="id-ID"/>
        </w:rPr>
      </w:pPr>
      <w:r w:rsidRPr="008B1A7D">
        <w:rPr>
          <w:rFonts w:ascii="Century" w:hAnsi="Century"/>
          <w:sz w:val="24"/>
          <w:szCs w:val="24"/>
        </w:rPr>
        <w:t>T. Hani Handoko, 2013,</w:t>
      </w:r>
      <w:r w:rsidRPr="008B1A7D">
        <w:rPr>
          <w:rFonts w:ascii="Century" w:hAnsi="Century"/>
          <w:i/>
          <w:sz w:val="24"/>
          <w:szCs w:val="24"/>
        </w:rPr>
        <w:t>Manajemen,</w:t>
      </w:r>
      <w:r w:rsidRPr="008B1A7D">
        <w:rPr>
          <w:rFonts w:ascii="Century" w:hAnsi="Century"/>
          <w:sz w:val="24"/>
          <w:szCs w:val="24"/>
        </w:rPr>
        <w:t>.Edisidua, BPFE-Yogyakarta, Yogyakarta.</w:t>
      </w:r>
    </w:p>
    <w:p w:rsidR="000A0B44" w:rsidRPr="008B1A7D" w:rsidRDefault="000A0B44" w:rsidP="00845F07">
      <w:pPr>
        <w:spacing w:after="240"/>
        <w:jc w:val="both"/>
        <w:rPr>
          <w:rStyle w:val="fontstyle01"/>
          <w:rFonts w:ascii="Century" w:eastAsia="Times New Roman" w:hAnsi="Century"/>
        </w:rPr>
      </w:pPr>
      <w:r w:rsidRPr="008B1A7D">
        <w:rPr>
          <w:rStyle w:val="fontstyle01"/>
          <w:rFonts w:ascii="Century" w:eastAsia="Times New Roman" w:hAnsi="Century"/>
        </w:rPr>
        <w:t xml:space="preserve">Umam, K. 2012. </w:t>
      </w:r>
      <w:r w:rsidRPr="008B1A7D">
        <w:rPr>
          <w:rStyle w:val="fontstyle21"/>
          <w:rFonts w:ascii="Century" w:eastAsia="Times New Roman" w:hAnsi="Century"/>
        </w:rPr>
        <w:t>PerilakuOrganisasi</w:t>
      </w:r>
      <w:r w:rsidRPr="008B1A7D">
        <w:rPr>
          <w:rStyle w:val="fontstyle01"/>
          <w:rFonts w:ascii="Century" w:eastAsia="Times New Roman" w:hAnsi="Century"/>
        </w:rPr>
        <w:t>.Bandung: CV Pustaka</w:t>
      </w:r>
      <w:r w:rsidR="008B1A7D">
        <w:rPr>
          <w:rStyle w:val="fontstyle01"/>
          <w:rFonts w:ascii="Century" w:eastAsia="Times New Roman" w:hAnsi="Century"/>
        </w:rPr>
        <w:t>Setia.</w:t>
      </w:r>
    </w:p>
    <w:p w:rsidR="000A0B44" w:rsidRPr="008B1A7D" w:rsidRDefault="000A0B44" w:rsidP="00845F07">
      <w:pPr>
        <w:spacing w:after="240"/>
        <w:ind w:left="709" w:hanging="709"/>
        <w:jc w:val="both"/>
        <w:rPr>
          <w:rFonts w:ascii="Century" w:hAnsi="Century"/>
          <w:color w:val="000000"/>
          <w:sz w:val="24"/>
          <w:szCs w:val="24"/>
          <w:lang w:eastAsia="id-ID"/>
        </w:rPr>
      </w:pPr>
      <w:r w:rsidRPr="008B1A7D">
        <w:rPr>
          <w:rFonts w:ascii="Century" w:hAnsi="Century"/>
          <w:sz w:val="24"/>
          <w:szCs w:val="24"/>
          <w:lang w:eastAsia="id-ID"/>
        </w:rPr>
        <w:t>Veithzal.Rivai. 2012.</w:t>
      </w:r>
      <w:r w:rsidRPr="008B1A7D">
        <w:rPr>
          <w:rFonts w:ascii="Century" w:hAnsi="Century"/>
          <w:i/>
          <w:sz w:val="24"/>
          <w:szCs w:val="24"/>
          <w:lang w:eastAsia="id-ID"/>
        </w:rPr>
        <w:t>ManajemenSumberDayaManusia Perusahaan</w:t>
      </w:r>
      <w:r w:rsidRPr="008B1A7D">
        <w:rPr>
          <w:rFonts w:ascii="Century" w:hAnsi="Century"/>
          <w:sz w:val="24"/>
          <w:szCs w:val="24"/>
          <w:lang w:eastAsia="id-ID"/>
        </w:rPr>
        <w:t>. Jakarta: PT. Raja GrapindoPersada.</w:t>
      </w:r>
    </w:p>
    <w:p w:rsidR="000A0B44" w:rsidRPr="008B1A7D" w:rsidRDefault="000A0B44" w:rsidP="00845F07">
      <w:pPr>
        <w:spacing w:after="240"/>
        <w:ind w:left="709" w:hanging="709"/>
        <w:jc w:val="both"/>
        <w:rPr>
          <w:rFonts w:ascii="Century" w:hAnsi="Century"/>
          <w:sz w:val="24"/>
          <w:szCs w:val="24"/>
          <w:lang w:eastAsia="id-ID"/>
        </w:rPr>
      </w:pPr>
      <w:r w:rsidRPr="008B1A7D">
        <w:rPr>
          <w:rFonts w:ascii="Century" w:hAnsi="Century"/>
          <w:sz w:val="24"/>
          <w:szCs w:val="24"/>
          <w:lang w:eastAsia="id-ID"/>
        </w:rPr>
        <w:t xml:space="preserve">VeithzalRivai, 2013. </w:t>
      </w:r>
      <w:r w:rsidRPr="008B1A7D">
        <w:rPr>
          <w:rFonts w:ascii="Century" w:hAnsi="Century"/>
          <w:i/>
          <w:sz w:val="24"/>
          <w:szCs w:val="24"/>
          <w:lang w:eastAsia="id-ID"/>
        </w:rPr>
        <w:t>ManajemenSumberDayaManusiaUntuk Perusahaan Dari TeoriKePraktek</w:t>
      </w:r>
      <w:r w:rsidRPr="008B1A7D">
        <w:rPr>
          <w:rFonts w:ascii="Century" w:hAnsi="Century"/>
          <w:sz w:val="24"/>
          <w:szCs w:val="24"/>
          <w:lang w:eastAsia="id-ID"/>
        </w:rPr>
        <w:t>, Rajagrafindopersada, Bandung.</w:t>
      </w:r>
    </w:p>
    <w:p w:rsidR="000A0B44" w:rsidRPr="008B1A7D" w:rsidRDefault="000A0B44" w:rsidP="00845F07">
      <w:pPr>
        <w:spacing w:after="240"/>
        <w:ind w:left="709" w:hanging="709"/>
        <w:jc w:val="both"/>
        <w:rPr>
          <w:rFonts w:ascii="Century" w:hAnsi="Century"/>
          <w:sz w:val="24"/>
          <w:szCs w:val="24"/>
          <w:lang w:val="id-ID" w:eastAsia="id-ID"/>
        </w:rPr>
      </w:pPr>
      <w:r w:rsidRPr="008B1A7D">
        <w:rPr>
          <w:rFonts w:ascii="Century" w:hAnsi="Century"/>
          <w:sz w:val="24"/>
          <w:szCs w:val="24"/>
          <w:lang w:eastAsia="id-ID"/>
        </w:rPr>
        <w:t>Wibowo.</w:t>
      </w:r>
      <w:r w:rsidR="00394773" w:rsidRPr="008B1A7D">
        <w:rPr>
          <w:rFonts w:ascii="Century" w:hAnsi="Century"/>
          <w:sz w:val="24"/>
          <w:szCs w:val="24"/>
          <w:lang w:eastAsia="id-ID"/>
        </w:rPr>
        <w:t>(</w:t>
      </w:r>
      <w:r w:rsidRPr="008B1A7D">
        <w:rPr>
          <w:rFonts w:ascii="Century" w:hAnsi="Century"/>
          <w:sz w:val="24"/>
          <w:szCs w:val="24"/>
          <w:lang w:eastAsia="id-ID"/>
        </w:rPr>
        <w:t xml:space="preserve">2007). </w:t>
      </w:r>
      <w:r w:rsidRPr="008B1A7D">
        <w:rPr>
          <w:rFonts w:ascii="Century" w:hAnsi="Century"/>
          <w:i/>
          <w:sz w:val="24"/>
          <w:szCs w:val="24"/>
          <w:lang w:eastAsia="id-ID"/>
        </w:rPr>
        <w:t>ManajemenKinerja.Edisiketiga</w:t>
      </w:r>
      <w:r w:rsidRPr="008B1A7D">
        <w:rPr>
          <w:rFonts w:ascii="Century" w:hAnsi="Century"/>
          <w:sz w:val="24"/>
          <w:szCs w:val="24"/>
          <w:lang w:eastAsia="id-ID"/>
        </w:rPr>
        <w:t>. Jakarta: PT.RajaGrafindoPrasada.</w:t>
      </w:r>
    </w:p>
    <w:p w:rsidR="00446340" w:rsidRPr="008B1A7D" w:rsidRDefault="000A0B44" w:rsidP="00845F07">
      <w:pPr>
        <w:spacing w:before="100" w:beforeAutospacing="1" w:after="240"/>
        <w:ind w:left="709" w:hanging="709"/>
        <w:jc w:val="both"/>
        <w:rPr>
          <w:rFonts w:ascii="Century" w:hAnsi="Century"/>
          <w:sz w:val="24"/>
          <w:szCs w:val="24"/>
          <w:lang w:val="id-ID"/>
        </w:rPr>
      </w:pPr>
      <w:r w:rsidRPr="008B1A7D">
        <w:rPr>
          <w:rFonts w:ascii="Century" w:hAnsi="Century"/>
          <w:sz w:val="24"/>
          <w:szCs w:val="24"/>
        </w:rPr>
        <w:t xml:space="preserve">Wirawan.2013, </w:t>
      </w:r>
      <w:r w:rsidRPr="008B1A7D">
        <w:rPr>
          <w:rFonts w:ascii="Century" w:hAnsi="Century"/>
          <w:i/>
          <w:sz w:val="24"/>
          <w:szCs w:val="24"/>
        </w:rPr>
        <w:t xml:space="preserve">Kepemimpinan, Teori, Psikologi, PerilakuOrganisasi, AplikasidanPenelitian, </w:t>
      </w:r>
      <w:r w:rsidRPr="008B1A7D">
        <w:rPr>
          <w:rFonts w:ascii="Century" w:hAnsi="Century"/>
          <w:sz w:val="24"/>
          <w:szCs w:val="24"/>
        </w:rPr>
        <w:t>PT. Raja</w:t>
      </w:r>
      <w:r w:rsidRPr="008B1A7D">
        <w:rPr>
          <w:rFonts w:ascii="Century" w:hAnsi="Century"/>
          <w:sz w:val="24"/>
          <w:szCs w:val="24"/>
          <w:lang w:val="id-ID"/>
        </w:rPr>
        <w:t xml:space="preserve"> G</w:t>
      </w:r>
      <w:r w:rsidRPr="008B1A7D">
        <w:rPr>
          <w:rFonts w:ascii="Century" w:hAnsi="Century"/>
          <w:sz w:val="24"/>
          <w:szCs w:val="24"/>
        </w:rPr>
        <w:t>rafindoBersada.</w:t>
      </w:r>
    </w:p>
    <w:p w:rsidR="00AB4A07" w:rsidRPr="008B1A7D" w:rsidRDefault="00AB4A07" w:rsidP="00845F07">
      <w:pPr>
        <w:spacing w:before="100" w:beforeAutospacing="1" w:after="100" w:afterAutospacing="1"/>
        <w:jc w:val="both"/>
        <w:rPr>
          <w:rFonts w:ascii="Century" w:hAnsi="Century"/>
          <w:sz w:val="24"/>
          <w:szCs w:val="24"/>
        </w:rPr>
      </w:pPr>
    </w:p>
    <w:sectPr w:rsidR="00AB4A07" w:rsidRPr="008B1A7D" w:rsidSect="007D1BC9">
      <w:headerReference w:type="even" r:id="rId7"/>
      <w:headerReference w:type="default" r:id="rId8"/>
      <w:footerReference w:type="even" r:id="rId9"/>
      <w:footerReference w:type="default" r:id="rId10"/>
      <w:headerReference w:type="first" r:id="rId11"/>
      <w:footerReference w:type="first" r:id="rId12"/>
      <w:pgSz w:w="11909" w:h="16834" w:code="9"/>
      <w:pgMar w:top="1701" w:right="1701" w:bottom="1701" w:left="1701"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F09" w:rsidRDefault="00663F09" w:rsidP="000A51CF">
      <w:r>
        <w:separator/>
      </w:r>
    </w:p>
  </w:endnote>
  <w:endnote w:type="continuationSeparator" w:id="1">
    <w:p w:rsidR="00663F09" w:rsidRDefault="00663F09" w:rsidP="000A5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EA8" w:rsidRPr="00182596" w:rsidRDefault="00604CD3" w:rsidP="007D1BC9">
    <w:pPr>
      <w:shd w:val="clear" w:color="auto" w:fill="FFFFFF"/>
      <w:jc w:val="right"/>
      <w:rPr>
        <w:rFonts w:ascii="Book Antiqua" w:hAnsi="Book Antiqua"/>
        <w:b/>
        <w:lang w:val="id-ID"/>
      </w:rPr>
    </w:pPr>
    <w:r>
      <w:fldChar w:fldCharType="begin"/>
    </w:r>
    <w:r w:rsidR="00F725CD">
      <w:instrText xml:space="preserve"> PAGE   \* MERGEFORMAT </w:instrText>
    </w:r>
    <w:r>
      <w:fldChar w:fldCharType="separate"/>
    </w:r>
    <w:r w:rsidR="003E4EA8">
      <w:rPr>
        <w:noProof/>
      </w:rPr>
      <w:t>12</w:t>
    </w:r>
    <w:r>
      <w:fldChar w:fldCharType="end"/>
    </w:r>
    <w:r w:rsidR="003E4EA8" w:rsidRPr="00182596">
      <w:rPr>
        <w:noProof/>
      </w:rPr>
      <w:tab/>
    </w:r>
    <w:r w:rsidR="003E4EA8" w:rsidRPr="00182596">
      <w:rPr>
        <w:noProof/>
      </w:rPr>
      <w:tab/>
    </w:r>
    <w:r w:rsidR="003E4EA8" w:rsidRPr="00182596">
      <w:rPr>
        <w:noProof/>
      </w:rPr>
      <w:tab/>
    </w:r>
    <w:r w:rsidR="003E4EA8" w:rsidRPr="00182596">
      <w:rPr>
        <w:noProof/>
      </w:rPr>
      <w:tab/>
    </w:r>
    <w:r w:rsidR="003E4EA8" w:rsidRPr="00182596">
      <w:rPr>
        <w:noProof/>
      </w:rPr>
      <w:tab/>
    </w:r>
    <w:r w:rsidR="003E4EA8" w:rsidRPr="00182596">
      <w:rPr>
        <w:noProof/>
      </w:rPr>
      <w:tab/>
    </w:r>
    <w:r w:rsidR="003E4EA8" w:rsidRPr="00182596">
      <w:rPr>
        <w:noProof/>
      </w:rPr>
      <w:tab/>
    </w:r>
    <w:r w:rsidR="003E4EA8">
      <w:rPr>
        <w:i/>
      </w:rPr>
      <w:t>Volume .. No…, ……... 20</w:t>
    </w:r>
    <w:r w:rsidR="003E4EA8">
      <w:rPr>
        <w:i/>
        <w:lang w:val="id-ID"/>
      </w:rPr>
      <w:t>20</w:t>
    </w:r>
    <w:r w:rsidR="003E4EA8" w:rsidRPr="00182596">
      <w:rPr>
        <w:i/>
      </w:rPr>
      <w:tab/>
    </w:r>
    <w:r w:rsidR="003E4EA8" w:rsidRPr="00182596">
      <w:rPr>
        <w:i/>
      </w:rPr>
      <w:tab/>
    </w:r>
    <w:r w:rsidR="003E4EA8" w:rsidRPr="00182596">
      <w:rPr>
        <w:i/>
      </w:rPr>
      <w:tab/>
    </w:r>
    <w:r w:rsidR="003E4EA8" w:rsidRPr="00182596">
      <w:rPr>
        <w:i/>
      </w:rPr>
      <w:tab/>
    </w:r>
    <w:r w:rsidR="003E4EA8" w:rsidRPr="00182596">
      <w:rPr>
        <w:i/>
      </w:rPr>
      <w:tab/>
    </w:r>
  </w:p>
  <w:p w:rsidR="003E4EA8" w:rsidRDefault="003E4EA8" w:rsidP="007D1B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EA8" w:rsidRDefault="003E4EA8" w:rsidP="007D1BC9">
    <w:pPr>
      <w:pStyle w:val="Footer"/>
      <w:framePr w:wrap="around" w:vAnchor="text" w:hAnchor="margin" w:xAlign="right" w:y="1"/>
      <w:rPr>
        <w:rStyle w:val="PageNumber"/>
      </w:rPr>
    </w:pPr>
  </w:p>
  <w:p w:rsidR="003E4EA8" w:rsidRPr="00F132C4" w:rsidRDefault="008B1A7D" w:rsidP="007D1BC9">
    <w:pPr>
      <w:shd w:val="clear" w:color="auto" w:fill="FFFFFF"/>
      <w:jc w:val="both"/>
      <w:rPr>
        <w:rFonts w:ascii="Book Antiqua" w:hAnsi="Book Antiqua"/>
        <w:b/>
        <w:lang w:val="id-ID"/>
      </w:rPr>
    </w:pPr>
    <w:r w:rsidRPr="00F132C4">
      <w:rPr>
        <w:i/>
      </w:rPr>
      <w:t>V</w:t>
    </w:r>
    <w:r>
      <w:rPr>
        <w:i/>
      </w:rPr>
      <w:t>olume 1 No 1, 1 Januari 2020</w:t>
    </w:r>
    <w:r>
      <w:rPr>
        <w:i/>
      </w:rPr>
      <w:tab/>
    </w:r>
    <w:r>
      <w:rPr>
        <w:i/>
      </w:rPr>
      <w:tab/>
    </w:r>
    <w:r>
      <w:rPr>
        <w:i/>
      </w:rPr>
      <w:tab/>
    </w:r>
    <w:r>
      <w:rPr>
        <w:i/>
      </w:rPr>
      <w:tab/>
    </w:r>
    <w:r>
      <w:rPr>
        <w:i/>
      </w:rPr>
      <w:tab/>
    </w:r>
    <w:r w:rsidR="00604CD3">
      <w:fldChar w:fldCharType="begin"/>
    </w:r>
    <w:r w:rsidR="00F725CD">
      <w:instrText xml:space="preserve"> PAGE   \* MERGEFORMAT </w:instrText>
    </w:r>
    <w:r w:rsidR="00604CD3">
      <w:fldChar w:fldCharType="separate"/>
    </w:r>
    <w:r w:rsidR="00976A57">
      <w:rPr>
        <w:noProof/>
      </w:rPr>
      <w:t>2</w:t>
    </w:r>
    <w:r w:rsidR="00604CD3">
      <w:fldChar w:fldCharType="end"/>
    </w:r>
  </w:p>
  <w:p w:rsidR="003E4EA8" w:rsidRPr="00F132C4" w:rsidRDefault="003E4EA8" w:rsidP="007D1BC9">
    <w:pPr>
      <w:pStyle w:val="Header"/>
    </w:pPr>
  </w:p>
  <w:p w:rsidR="003E4EA8" w:rsidRPr="009129A2" w:rsidRDefault="003E4EA8" w:rsidP="007D1BC9">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EA8" w:rsidRPr="00F132C4" w:rsidRDefault="008B1A7D" w:rsidP="007D1BC9">
    <w:pPr>
      <w:shd w:val="clear" w:color="auto" w:fill="FFFFFF"/>
      <w:jc w:val="both"/>
      <w:rPr>
        <w:rFonts w:ascii="Book Antiqua" w:hAnsi="Book Antiqua"/>
        <w:b/>
        <w:lang w:val="id-ID"/>
      </w:rPr>
    </w:pPr>
    <w:r w:rsidRPr="00F132C4">
      <w:rPr>
        <w:i/>
      </w:rPr>
      <w:t>V</w:t>
    </w:r>
    <w:r>
      <w:rPr>
        <w:i/>
      </w:rPr>
      <w:t xml:space="preserve">olume 1 No 1, 1 Januari 2020        </w:t>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sidR="00604CD3">
      <w:fldChar w:fldCharType="begin"/>
    </w:r>
    <w:r w:rsidR="00F725CD">
      <w:instrText xml:space="preserve"> PAGE   \* MERGEFORMAT </w:instrText>
    </w:r>
    <w:r w:rsidR="00604CD3">
      <w:fldChar w:fldCharType="separate"/>
    </w:r>
    <w:r w:rsidR="00976A57">
      <w:rPr>
        <w:noProof/>
      </w:rPr>
      <w:t>1</w:t>
    </w:r>
    <w:r w:rsidR="00604CD3">
      <w:fldChar w:fldCharType="end"/>
    </w:r>
  </w:p>
  <w:p w:rsidR="003E4EA8" w:rsidRPr="00F132C4" w:rsidRDefault="003E4EA8" w:rsidP="007D1BC9">
    <w:pPr>
      <w:pStyle w:val="Header"/>
    </w:pPr>
  </w:p>
  <w:p w:rsidR="003E4EA8" w:rsidRPr="009129A2" w:rsidRDefault="003E4EA8" w:rsidP="007D1BC9">
    <w:pPr>
      <w:pStyle w:val="Footer"/>
      <w:jc w:val="right"/>
      <w:rPr>
        <w:b/>
        <w:sz w:val="24"/>
        <w:szCs w:val="24"/>
        <w:lang w:val="id-ID"/>
      </w:rPr>
    </w:pPr>
  </w:p>
  <w:p w:rsidR="003E4EA8" w:rsidRDefault="003E4E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F09" w:rsidRDefault="00663F09" w:rsidP="000A51CF">
      <w:r>
        <w:separator/>
      </w:r>
    </w:p>
  </w:footnote>
  <w:footnote w:type="continuationSeparator" w:id="1">
    <w:p w:rsidR="00663F09" w:rsidRDefault="00663F09" w:rsidP="000A51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3E4EA8" w:rsidRPr="00C443C0" w:rsidTr="007D1BC9">
      <w:trPr>
        <w:trHeight w:val="723"/>
      </w:trPr>
      <w:tc>
        <w:tcPr>
          <w:tcW w:w="4075" w:type="dxa"/>
          <w:vAlign w:val="bottom"/>
        </w:tcPr>
        <w:p w:rsidR="003E4EA8" w:rsidRPr="00145402" w:rsidRDefault="003E4EA8" w:rsidP="007D1BC9">
          <w:pPr>
            <w:pStyle w:val="Header"/>
            <w:tabs>
              <w:tab w:val="clear" w:pos="4320"/>
              <w:tab w:val="right" w:pos="7935"/>
            </w:tabs>
            <w:rPr>
              <w:rFonts w:ascii="Book Antiqua" w:hAnsi="Book Antiqua"/>
              <w:vertAlign w:val="superscript"/>
              <w:lang w:val="id-ID"/>
            </w:rPr>
          </w:pPr>
          <w:r>
            <w:rPr>
              <w:rFonts w:ascii="Book Antiqua" w:hAnsi="Book Antiqua"/>
              <w:lang w:val="id-ID"/>
            </w:rPr>
            <w:t>Masfufah</w:t>
          </w:r>
          <w:r>
            <w:rPr>
              <w:rFonts w:ascii="Book Antiqua" w:hAnsi="Book Antiqua"/>
              <w:vertAlign w:val="superscript"/>
              <w:lang w:val="id-ID"/>
            </w:rPr>
            <w:t>1</w:t>
          </w:r>
          <w:r>
            <w:rPr>
              <w:rFonts w:ascii="Book Antiqua" w:hAnsi="Book Antiqua"/>
              <w:lang w:val="id-ID"/>
            </w:rPr>
            <w:t>, Ratna Handayati</w:t>
          </w:r>
          <w:r>
            <w:rPr>
              <w:rFonts w:ascii="Book Antiqua" w:hAnsi="Book Antiqua"/>
              <w:vertAlign w:val="superscript"/>
              <w:lang w:val="id-ID"/>
            </w:rPr>
            <w:t>2</w:t>
          </w:r>
          <w:r w:rsidRPr="00C443C0">
            <w:rPr>
              <w:rFonts w:ascii="Book Antiqua" w:hAnsi="Book Antiqua"/>
              <w:lang w:val="id-ID"/>
            </w:rPr>
            <w:t xml:space="preserve">, </w:t>
          </w:r>
          <w:r>
            <w:rPr>
              <w:rFonts w:ascii="Book Antiqua" w:hAnsi="Book Antiqua"/>
              <w:lang w:val="id-ID"/>
            </w:rPr>
            <w:t>Danu Kusbandono</w:t>
          </w:r>
          <w:r>
            <w:rPr>
              <w:rFonts w:ascii="Book Antiqua" w:hAnsi="Book Antiqua"/>
              <w:vertAlign w:val="superscript"/>
              <w:lang w:val="id-ID"/>
            </w:rPr>
            <w:t>3</w:t>
          </w:r>
        </w:p>
      </w:tc>
      <w:tc>
        <w:tcPr>
          <w:tcW w:w="4076" w:type="dxa"/>
          <w:vAlign w:val="center"/>
        </w:tcPr>
        <w:p w:rsidR="003E4EA8" w:rsidRPr="00C443C0" w:rsidRDefault="003E4EA8" w:rsidP="007D1BC9">
          <w:pPr>
            <w:pStyle w:val="Header"/>
            <w:tabs>
              <w:tab w:val="clear" w:pos="4320"/>
              <w:tab w:val="right" w:pos="7935"/>
            </w:tabs>
            <w:jc w:val="right"/>
            <w:rPr>
              <w:rFonts w:ascii="Book Antiqua" w:hAnsi="Book Antiqua"/>
              <w:i/>
              <w:lang w:val="id-ID"/>
            </w:rPr>
          </w:pPr>
          <w:r>
            <w:rPr>
              <w:rFonts w:ascii="Book Antiqua" w:hAnsi="Book Antiqua"/>
              <w:i/>
              <w:lang w:val="id-ID"/>
            </w:rPr>
            <w:t>Keterampilan, Pengalaman Kerja, Lingkungan Kerja, Kinerja Karyawan</w:t>
          </w:r>
        </w:p>
      </w:tc>
    </w:tr>
  </w:tbl>
  <w:p w:rsidR="003E4EA8" w:rsidRPr="00732478" w:rsidRDefault="003E4EA8" w:rsidP="007D1B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EA8" w:rsidRDefault="003E4EA8" w:rsidP="007D1BC9">
    <w:pPr>
      <w:pStyle w:val="Header"/>
      <w:tabs>
        <w:tab w:val="clear" w:pos="4320"/>
        <w:tab w:val="right" w:pos="7935"/>
      </w:tabs>
      <w:rPr>
        <w:rFonts w:ascii="Book Antiqua" w:hAnsi="Book Antiqua"/>
        <w:i/>
        <w:lang w:val="id-ID"/>
      </w:rPr>
    </w:pPr>
    <w:r>
      <w:rPr>
        <w:rFonts w:ascii="Book Antiqua" w:hAnsi="Book Antiqua"/>
        <w:i/>
        <w:lang w:val="id-ID"/>
      </w:rPr>
      <w:tab/>
    </w:r>
    <w:r>
      <w:rPr>
        <w:rFonts w:ascii="Book Antiqua" w:hAnsi="Book Antiqua"/>
        <w:i/>
        <w:lang w:val="id-ID"/>
      </w:rPr>
      <w:tab/>
    </w:r>
    <w:r>
      <w:rPr>
        <w:rFonts w:ascii="Book Antiqua" w:hAnsi="Book Antiqua"/>
        <w:i/>
        <w:lang w:val="id-ID"/>
      </w:rPr>
      <w:tab/>
    </w:r>
  </w:p>
  <w:tbl>
    <w:tblPr>
      <w:tblW w:w="0" w:type="auto"/>
      <w:tblLook w:val="04A0"/>
    </w:tblPr>
    <w:tblGrid>
      <w:gridCol w:w="4075"/>
      <w:gridCol w:w="4076"/>
    </w:tblGrid>
    <w:tr w:rsidR="003E4EA8" w:rsidRPr="00C443C0" w:rsidTr="007D1BC9">
      <w:trPr>
        <w:trHeight w:val="723"/>
      </w:trPr>
      <w:tc>
        <w:tcPr>
          <w:tcW w:w="4075" w:type="dxa"/>
          <w:vAlign w:val="bottom"/>
        </w:tcPr>
        <w:p w:rsidR="003E4EA8" w:rsidRDefault="003E4EA8" w:rsidP="007861A9">
          <w:pPr>
            <w:rPr>
              <w:rFonts w:ascii="Book Antiqua" w:hAnsi="Book Antiqua"/>
              <w:iCs/>
              <w:lang w:val="id-ID"/>
            </w:rPr>
          </w:pPr>
        </w:p>
        <w:p w:rsidR="003E4EA8" w:rsidRPr="007861A9" w:rsidRDefault="003E4EA8" w:rsidP="007861A9">
          <w:pPr>
            <w:rPr>
              <w:rFonts w:ascii="Book Antiqua" w:hAnsi="Book Antiqua"/>
              <w:iCs/>
              <w:lang w:val="id-ID"/>
            </w:rPr>
          </w:pPr>
          <w:r w:rsidRPr="007861A9">
            <w:rPr>
              <w:rFonts w:ascii="Book Antiqua" w:hAnsi="Book Antiqua"/>
              <w:iCs/>
              <w:lang w:val="id-ID"/>
            </w:rPr>
            <w:t>Rachmat</w:t>
          </w:r>
          <w:r w:rsidRPr="007861A9">
            <w:rPr>
              <w:rFonts w:ascii="Book Antiqua" w:hAnsi="Book Antiqua"/>
              <w:iCs/>
              <w:vertAlign w:val="superscript"/>
              <w:lang w:val="id-ID"/>
            </w:rPr>
            <w:t>1</w:t>
          </w:r>
          <w:r w:rsidRPr="007861A9">
            <w:rPr>
              <w:rFonts w:ascii="Book Antiqua" w:hAnsi="Book Antiqua"/>
              <w:iCs/>
              <w:lang w:val="id-ID"/>
            </w:rPr>
            <w:t>, Henny Mahmudah</w:t>
          </w:r>
          <w:r w:rsidRPr="007861A9">
            <w:rPr>
              <w:rFonts w:ascii="Book Antiqua" w:hAnsi="Book Antiqua"/>
              <w:iCs/>
              <w:vertAlign w:val="superscript"/>
              <w:lang w:val="id-ID"/>
            </w:rPr>
            <w:t>2</w:t>
          </w:r>
          <w:r w:rsidRPr="007861A9">
            <w:rPr>
              <w:rFonts w:ascii="Book Antiqua" w:hAnsi="Book Antiqua"/>
              <w:iCs/>
              <w:lang w:val="id-ID"/>
            </w:rPr>
            <w:t>, Laily Chodariyanti</w:t>
          </w:r>
          <w:r w:rsidRPr="007861A9">
            <w:rPr>
              <w:rFonts w:ascii="Book Antiqua" w:hAnsi="Book Antiqua"/>
              <w:iCs/>
              <w:vertAlign w:val="superscript"/>
              <w:lang w:val="id-ID"/>
            </w:rPr>
            <w:t>3</w:t>
          </w:r>
        </w:p>
        <w:p w:rsidR="003E4EA8" w:rsidRPr="00234F0E" w:rsidRDefault="003E4EA8" w:rsidP="00234F0E">
          <w:pPr>
            <w:pStyle w:val="Header"/>
            <w:tabs>
              <w:tab w:val="clear" w:pos="4320"/>
              <w:tab w:val="right" w:pos="7935"/>
            </w:tabs>
            <w:rPr>
              <w:rFonts w:ascii="Book Antiqua" w:hAnsi="Book Antiqua"/>
            </w:rPr>
          </w:pPr>
        </w:p>
      </w:tc>
      <w:tc>
        <w:tcPr>
          <w:tcW w:w="4076" w:type="dxa"/>
          <w:vAlign w:val="center"/>
        </w:tcPr>
        <w:p w:rsidR="003E4EA8" w:rsidRPr="007861A9" w:rsidRDefault="003E4EA8" w:rsidP="007861A9">
          <w:pPr>
            <w:spacing w:before="80" w:after="80"/>
            <w:rPr>
              <w:rFonts w:ascii="Book Antiqua" w:hAnsi="Book Antiqua"/>
              <w:bCs/>
              <w:i/>
            </w:rPr>
          </w:pPr>
          <w:r w:rsidRPr="007861A9">
            <w:rPr>
              <w:rFonts w:ascii="Book Antiqua" w:hAnsi="Book Antiqua"/>
              <w:bCs/>
              <w:i/>
              <w:lang w:val="id-ID"/>
            </w:rPr>
            <w:t xml:space="preserve">KomitmenOrganisasi, Kepuasan Kerja, </w:t>
          </w:r>
        </w:p>
        <w:p w:rsidR="003E4EA8" w:rsidRPr="00C443C0" w:rsidRDefault="003E4EA8" w:rsidP="007861A9">
          <w:pPr>
            <w:pStyle w:val="Header"/>
            <w:tabs>
              <w:tab w:val="clear" w:pos="4320"/>
              <w:tab w:val="right" w:pos="7935"/>
            </w:tabs>
            <w:rPr>
              <w:rFonts w:ascii="Book Antiqua" w:hAnsi="Book Antiqua"/>
              <w:i/>
              <w:lang w:val="id-ID"/>
            </w:rPr>
          </w:pPr>
          <w:r w:rsidRPr="007861A9">
            <w:rPr>
              <w:rFonts w:ascii="Book Antiqua" w:hAnsi="Book Antiqua"/>
              <w:bCs/>
              <w:i/>
              <w:lang w:val="id-ID"/>
            </w:rPr>
            <w:t>Turnover Intention</w:t>
          </w:r>
        </w:p>
      </w:tc>
    </w:tr>
  </w:tbl>
  <w:p w:rsidR="003E4EA8" w:rsidRPr="00157441" w:rsidRDefault="003E4EA8" w:rsidP="007D1BC9">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A7D" w:rsidRPr="00FC3DDF" w:rsidRDefault="008B1A7D" w:rsidP="008B1A7D">
    <w:pPr>
      <w:pStyle w:val="Header"/>
      <w:tabs>
        <w:tab w:val="clear" w:pos="4320"/>
        <w:tab w:val="clear" w:pos="8640"/>
      </w:tabs>
      <w:jc w:val="right"/>
      <w:rPr>
        <w:i/>
      </w:rPr>
    </w:pPr>
    <w:r w:rsidRPr="00F132C4">
      <w:rPr>
        <w:i/>
      </w:rPr>
      <w:t xml:space="preserve">Jurnal </w:t>
    </w:r>
    <w:r>
      <w:rPr>
        <w:i/>
      </w:rPr>
      <w:t>Ekonomi Mahasiswa (JEKMa</w:t>
    </w:r>
    <w:r w:rsidRPr="00F132C4">
      <w:t xml:space="preserve">)                         </w:t>
    </w:r>
  </w:p>
  <w:p w:rsidR="008B1A7D" w:rsidRDefault="008B1A7D" w:rsidP="008B1A7D">
    <w:pPr>
      <w:pStyle w:val="Header"/>
      <w:tabs>
        <w:tab w:val="clear" w:pos="4320"/>
        <w:tab w:val="clear" w:pos="8640"/>
      </w:tabs>
      <w:jc w:val="right"/>
      <w:rPr>
        <w:i/>
      </w:rPr>
    </w:pPr>
    <w:r>
      <w:tab/>
    </w:r>
    <w:r>
      <w:rPr>
        <w:i/>
      </w:rPr>
      <w:t>e-ISSN</w:t>
    </w:r>
  </w:p>
  <w:p w:rsidR="008B1A7D" w:rsidRPr="00064C3A" w:rsidRDefault="008B1A7D" w:rsidP="008B1A7D">
    <w:pPr>
      <w:pStyle w:val="Header"/>
      <w:tabs>
        <w:tab w:val="clear" w:pos="4320"/>
        <w:tab w:val="clear" w:pos="8640"/>
      </w:tabs>
      <w:jc w:val="right"/>
      <w:rPr>
        <w:i/>
      </w:rPr>
    </w:pPr>
    <w:r>
      <w:rPr>
        <w:i/>
      </w:rPr>
      <w:tab/>
      <w:t>p-ISSN: 2715-9094</w:t>
    </w:r>
  </w:p>
  <w:p w:rsidR="003E4EA8" w:rsidRPr="00064C3A" w:rsidRDefault="003E4EA8" w:rsidP="007D1BC9">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44620"/>
    <w:multiLevelType w:val="hybridMultilevel"/>
    <w:tmpl w:val="EE640E22"/>
    <w:lvl w:ilvl="0" w:tplc="2C342BAA">
      <w:numFmt w:val="decimal"/>
      <w:lvlText w:val="%1."/>
      <w:lvlJc w:val="left"/>
      <w:pPr>
        <w:ind w:left="288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B0A65E04">
      <w:start w:val="1"/>
      <w:numFmt w:val="decimal"/>
      <w:lvlText w:val="%4."/>
      <w:lvlJc w:val="left"/>
      <w:pPr>
        <w:ind w:left="2880" w:hanging="360"/>
      </w:pPr>
      <w:rPr>
        <w:rFonts w:cs="Times New Roman"/>
        <w:b w:val="0"/>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5A0441E"/>
    <w:multiLevelType w:val="hybridMultilevel"/>
    <w:tmpl w:val="EBBE938E"/>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6CF3649"/>
    <w:multiLevelType w:val="hybridMultilevel"/>
    <w:tmpl w:val="A41072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8B80D6D"/>
    <w:multiLevelType w:val="hybridMultilevel"/>
    <w:tmpl w:val="908E1D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4499746C"/>
    <w:multiLevelType w:val="hybridMultilevel"/>
    <w:tmpl w:val="2B6ADB5C"/>
    <w:lvl w:ilvl="0" w:tplc="1442A6F0">
      <w:start w:val="1"/>
      <w:numFmt w:val="decimal"/>
      <w:lvlText w:val="%1."/>
      <w:lvlJc w:val="left"/>
      <w:pPr>
        <w:ind w:left="928" w:hanging="360"/>
      </w:pPr>
      <w:rPr>
        <w:rFonts w:ascii="Century" w:eastAsia="Times New Roman" w:hAnsi="Century" w:cs="Arial"/>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B0A65E04">
      <w:start w:val="1"/>
      <w:numFmt w:val="decimal"/>
      <w:lvlText w:val="%4."/>
      <w:lvlJc w:val="left"/>
      <w:pPr>
        <w:ind w:left="2880" w:hanging="360"/>
      </w:pPr>
      <w:rPr>
        <w:rFonts w:cs="Times New Roman"/>
        <w:b w:val="0"/>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45FE6BD7"/>
    <w:multiLevelType w:val="hybridMultilevel"/>
    <w:tmpl w:val="EBF229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4CC5A35"/>
    <w:multiLevelType w:val="hybridMultilevel"/>
    <w:tmpl w:val="1624EC18"/>
    <w:lvl w:ilvl="0" w:tplc="27A2CF58">
      <w:start w:val="1"/>
      <w:numFmt w:val="decimal"/>
      <w:lvlText w:val="%1."/>
      <w:lvlJc w:val="left"/>
      <w:pPr>
        <w:ind w:left="645" w:hanging="360"/>
      </w:pPr>
      <w:rPr>
        <w:rFonts w:cs="Times New Roman" w:hint="default"/>
      </w:rPr>
    </w:lvl>
    <w:lvl w:ilvl="1" w:tplc="04210019" w:tentative="1">
      <w:start w:val="1"/>
      <w:numFmt w:val="lowerLetter"/>
      <w:lvlText w:val="%2."/>
      <w:lvlJc w:val="left"/>
      <w:pPr>
        <w:ind w:left="1365" w:hanging="360"/>
      </w:pPr>
      <w:rPr>
        <w:rFonts w:cs="Times New Roman"/>
      </w:rPr>
    </w:lvl>
    <w:lvl w:ilvl="2" w:tplc="0421001B" w:tentative="1">
      <w:start w:val="1"/>
      <w:numFmt w:val="lowerRoman"/>
      <w:lvlText w:val="%3."/>
      <w:lvlJc w:val="right"/>
      <w:pPr>
        <w:ind w:left="2085" w:hanging="180"/>
      </w:pPr>
      <w:rPr>
        <w:rFonts w:cs="Times New Roman"/>
      </w:rPr>
    </w:lvl>
    <w:lvl w:ilvl="3" w:tplc="0421000F" w:tentative="1">
      <w:start w:val="1"/>
      <w:numFmt w:val="decimal"/>
      <w:lvlText w:val="%4."/>
      <w:lvlJc w:val="left"/>
      <w:pPr>
        <w:ind w:left="2805" w:hanging="360"/>
      </w:pPr>
      <w:rPr>
        <w:rFonts w:cs="Times New Roman"/>
      </w:rPr>
    </w:lvl>
    <w:lvl w:ilvl="4" w:tplc="04210019" w:tentative="1">
      <w:start w:val="1"/>
      <w:numFmt w:val="lowerLetter"/>
      <w:lvlText w:val="%5."/>
      <w:lvlJc w:val="left"/>
      <w:pPr>
        <w:ind w:left="3525" w:hanging="360"/>
      </w:pPr>
      <w:rPr>
        <w:rFonts w:cs="Times New Roman"/>
      </w:rPr>
    </w:lvl>
    <w:lvl w:ilvl="5" w:tplc="0421001B" w:tentative="1">
      <w:start w:val="1"/>
      <w:numFmt w:val="lowerRoman"/>
      <w:lvlText w:val="%6."/>
      <w:lvlJc w:val="right"/>
      <w:pPr>
        <w:ind w:left="4245" w:hanging="180"/>
      </w:pPr>
      <w:rPr>
        <w:rFonts w:cs="Times New Roman"/>
      </w:rPr>
    </w:lvl>
    <w:lvl w:ilvl="6" w:tplc="0421000F" w:tentative="1">
      <w:start w:val="1"/>
      <w:numFmt w:val="decimal"/>
      <w:lvlText w:val="%7."/>
      <w:lvlJc w:val="left"/>
      <w:pPr>
        <w:ind w:left="4965" w:hanging="360"/>
      </w:pPr>
      <w:rPr>
        <w:rFonts w:cs="Times New Roman"/>
      </w:rPr>
    </w:lvl>
    <w:lvl w:ilvl="7" w:tplc="04210019" w:tentative="1">
      <w:start w:val="1"/>
      <w:numFmt w:val="lowerLetter"/>
      <w:lvlText w:val="%8."/>
      <w:lvlJc w:val="left"/>
      <w:pPr>
        <w:ind w:left="5685" w:hanging="360"/>
      </w:pPr>
      <w:rPr>
        <w:rFonts w:cs="Times New Roman"/>
      </w:rPr>
    </w:lvl>
    <w:lvl w:ilvl="8" w:tplc="0421001B" w:tentative="1">
      <w:start w:val="1"/>
      <w:numFmt w:val="lowerRoman"/>
      <w:lvlText w:val="%9."/>
      <w:lvlJc w:val="right"/>
      <w:pPr>
        <w:ind w:left="6405" w:hanging="180"/>
      </w:pPr>
      <w:rPr>
        <w:rFonts w:cs="Times New Roman"/>
      </w:rPr>
    </w:lvl>
  </w:abstractNum>
  <w:abstractNum w:abstractNumId="7">
    <w:nsid w:val="57B32F37"/>
    <w:multiLevelType w:val="hybridMultilevel"/>
    <w:tmpl w:val="57ACD478"/>
    <w:lvl w:ilvl="0" w:tplc="9DF07672">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594E5DB2"/>
    <w:multiLevelType w:val="hybridMultilevel"/>
    <w:tmpl w:val="122EBE4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5E9829C3"/>
    <w:multiLevelType w:val="hybridMultilevel"/>
    <w:tmpl w:val="6770B710"/>
    <w:lvl w:ilvl="0" w:tplc="24681CF6">
      <w:start w:val="1"/>
      <w:numFmt w:val="decimal"/>
      <w:lvlText w:val="%1."/>
      <w:lvlJc w:val="left"/>
      <w:pPr>
        <w:ind w:left="927" w:hanging="360"/>
      </w:pPr>
      <w:rPr>
        <w:rFonts w:ascii="Times New Roman" w:hAnsi="Times New Roman"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0">
    <w:nsid w:val="6C316F20"/>
    <w:multiLevelType w:val="hybridMultilevel"/>
    <w:tmpl w:val="A4283DBA"/>
    <w:lvl w:ilvl="0" w:tplc="E27AF856">
      <w:start w:val="1"/>
      <w:numFmt w:val="decimal"/>
      <w:lvlText w:val="%1."/>
      <w:lvlJc w:val="left"/>
      <w:pPr>
        <w:ind w:left="1571" w:hanging="360"/>
      </w:pPr>
      <w:rPr>
        <w:rFonts w:cs="Times New Roman"/>
        <w:b w:val="0"/>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999C6356">
      <w:start w:val="1"/>
      <w:numFmt w:val="decimal"/>
      <w:lvlText w:val="%7."/>
      <w:lvlJc w:val="left"/>
      <w:pPr>
        <w:ind w:left="5891" w:hanging="360"/>
      </w:pPr>
      <w:rPr>
        <w:rFonts w:cs="Times New Roman"/>
        <w:b w:val="0"/>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11">
    <w:nsid w:val="6CB407D8"/>
    <w:multiLevelType w:val="hybridMultilevel"/>
    <w:tmpl w:val="11E6272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7D8B1AFE"/>
    <w:multiLevelType w:val="hybridMultilevel"/>
    <w:tmpl w:val="71B481C0"/>
    <w:lvl w:ilvl="0" w:tplc="8806E7E6">
      <w:start w:val="1"/>
      <w:numFmt w:val="lowerLetter"/>
      <w:lvlText w:val="%1."/>
      <w:lvlJc w:val="left"/>
      <w:pPr>
        <w:ind w:left="1440" w:hanging="360"/>
      </w:pPr>
      <w:rPr>
        <w:rFonts w:cs="Times New Roman" w:hint="default"/>
      </w:rPr>
    </w:lvl>
    <w:lvl w:ilvl="1" w:tplc="04210019">
      <w:start w:val="1"/>
      <w:numFmt w:val="lowerLetter"/>
      <w:lvlText w:val="%2."/>
      <w:lvlJc w:val="left"/>
      <w:pPr>
        <w:ind w:left="1440" w:hanging="360"/>
      </w:pPr>
      <w:rPr>
        <w:rFonts w:cs="Times New Roman"/>
      </w:rPr>
    </w:lvl>
    <w:lvl w:ilvl="2" w:tplc="46D4BAD8">
      <w:start w:val="1"/>
      <w:numFmt w:val="decimal"/>
      <w:lvlText w:val="%3."/>
      <w:lvlJc w:val="left"/>
      <w:pPr>
        <w:ind w:left="2340" w:hanging="360"/>
      </w:pPr>
      <w:rPr>
        <w:rFonts w:cs="Times New Roman" w:hint="default"/>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7E46059D"/>
    <w:multiLevelType w:val="hybridMultilevel"/>
    <w:tmpl w:val="23CA6E5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13"/>
  </w:num>
  <w:num w:numId="4">
    <w:abstractNumId w:val="12"/>
  </w:num>
  <w:num w:numId="5">
    <w:abstractNumId w:val="9"/>
  </w:num>
  <w:num w:numId="6">
    <w:abstractNumId w:val="7"/>
  </w:num>
  <w:num w:numId="7">
    <w:abstractNumId w:val="4"/>
  </w:num>
  <w:num w:numId="8">
    <w:abstractNumId w:val="0"/>
  </w:num>
  <w:num w:numId="9">
    <w:abstractNumId w:val="5"/>
  </w:num>
  <w:num w:numId="10">
    <w:abstractNumId w:val="3"/>
  </w:num>
  <w:num w:numId="11">
    <w:abstractNumId w:val="2"/>
  </w:num>
  <w:num w:numId="12">
    <w:abstractNumId w:val="11"/>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4F00BD"/>
    <w:rsid w:val="00001643"/>
    <w:rsid w:val="000537A3"/>
    <w:rsid w:val="00063AB9"/>
    <w:rsid w:val="00064C3A"/>
    <w:rsid w:val="000A0B44"/>
    <w:rsid w:val="000A51CF"/>
    <w:rsid w:val="000E677F"/>
    <w:rsid w:val="00123CC7"/>
    <w:rsid w:val="0013172E"/>
    <w:rsid w:val="0013653C"/>
    <w:rsid w:val="00145402"/>
    <w:rsid w:val="00157441"/>
    <w:rsid w:val="00162CE8"/>
    <w:rsid w:val="001722B9"/>
    <w:rsid w:val="001806BB"/>
    <w:rsid w:val="00182596"/>
    <w:rsid w:val="001A14CF"/>
    <w:rsid w:val="001C7CE7"/>
    <w:rsid w:val="001D6439"/>
    <w:rsid w:val="001F18DD"/>
    <w:rsid w:val="00234F0E"/>
    <w:rsid w:val="00265505"/>
    <w:rsid w:val="0028101B"/>
    <w:rsid w:val="002C2AF9"/>
    <w:rsid w:val="003702D8"/>
    <w:rsid w:val="003914A4"/>
    <w:rsid w:val="00394773"/>
    <w:rsid w:val="00396B7C"/>
    <w:rsid w:val="003C3192"/>
    <w:rsid w:val="003D13D0"/>
    <w:rsid w:val="003E4EA8"/>
    <w:rsid w:val="00442AE5"/>
    <w:rsid w:val="00446340"/>
    <w:rsid w:val="004A372A"/>
    <w:rsid w:val="004B6FB5"/>
    <w:rsid w:val="004D2C30"/>
    <w:rsid w:val="004E033C"/>
    <w:rsid w:val="004F00BD"/>
    <w:rsid w:val="00516AE5"/>
    <w:rsid w:val="00523884"/>
    <w:rsid w:val="00567888"/>
    <w:rsid w:val="005768CA"/>
    <w:rsid w:val="005A2369"/>
    <w:rsid w:val="00601CAA"/>
    <w:rsid w:val="00604CD3"/>
    <w:rsid w:val="0063240A"/>
    <w:rsid w:val="00656750"/>
    <w:rsid w:val="00663F09"/>
    <w:rsid w:val="00687615"/>
    <w:rsid w:val="006B2773"/>
    <w:rsid w:val="006E4966"/>
    <w:rsid w:val="006F03C6"/>
    <w:rsid w:val="00713825"/>
    <w:rsid w:val="00717681"/>
    <w:rsid w:val="00724D62"/>
    <w:rsid w:val="00732478"/>
    <w:rsid w:val="007407DE"/>
    <w:rsid w:val="007544A9"/>
    <w:rsid w:val="007712F0"/>
    <w:rsid w:val="00775E9C"/>
    <w:rsid w:val="007861A9"/>
    <w:rsid w:val="00797D00"/>
    <w:rsid w:val="007D1BC9"/>
    <w:rsid w:val="007E60A8"/>
    <w:rsid w:val="007E6C9C"/>
    <w:rsid w:val="008161C1"/>
    <w:rsid w:val="00837C3D"/>
    <w:rsid w:val="00845F07"/>
    <w:rsid w:val="00852447"/>
    <w:rsid w:val="0086536F"/>
    <w:rsid w:val="0087073E"/>
    <w:rsid w:val="00877885"/>
    <w:rsid w:val="008B1A7D"/>
    <w:rsid w:val="008D7D6A"/>
    <w:rsid w:val="009129A2"/>
    <w:rsid w:val="00933B04"/>
    <w:rsid w:val="00976A57"/>
    <w:rsid w:val="009A7E5B"/>
    <w:rsid w:val="00A80BBD"/>
    <w:rsid w:val="00AA3BAB"/>
    <w:rsid w:val="00AB4A07"/>
    <w:rsid w:val="00AD4AAB"/>
    <w:rsid w:val="00B00D8D"/>
    <w:rsid w:val="00B03C4B"/>
    <w:rsid w:val="00B43745"/>
    <w:rsid w:val="00B44F2F"/>
    <w:rsid w:val="00BB2EC3"/>
    <w:rsid w:val="00BC2C78"/>
    <w:rsid w:val="00BD626A"/>
    <w:rsid w:val="00BF30F9"/>
    <w:rsid w:val="00C00149"/>
    <w:rsid w:val="00C02854"/>
    <w:rsid w:val="00C11F32"/>
    <w:rsid w:val="00C26020"/>
    <w:rsid w:val="00C3513D"/>
    <w:rsid w:val="00C443C0"/>
    <w:rsid w:val="00C96869"/>
    <w:rsid w:val="00CB0775"/>
    <w:rsid w:val="00CF42B0"/>
    <w:rsid w:val="00CF7EEA"/>
    <w:rsid w:val="00D31E14"/>
    <w:rsid w:val="00D50196"/>
    <w:rsid w:val="00DB5293"/>
    <w:rsid w:val="00DD784C"/>
    <w:rsid w:val="00DE25D6"/>
    <w:rsid w:val="00DE72A0"/>
    <w:rsid w:val="00E46A06"/>
    <w:rsid w:val="00E82053"/>
    <w:rsid w:val="00E96B0F"/>
    <w:rsid w:val="00EC0B4F"/>
    <w:rsid w:val="00EE6FDC"/>
    <w:rsid w:val="00F06C83"/>
    <w:rsid w:val="00F1172C"/>
    <w:rsid w:val="00F132C4"/>
    <w:rsid w:val="00F725CD"/>
    <w:rsid w:val="00FC3DDF"/>
    <w:rsid w:val="00FF2F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0BD"/>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4F00BD"/>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F00BD"/>
    <w:rPr>
      <w:rFonts w:ascii="Calibri Light" w:hAnsi="Calibri Light" w:cs="Times New Roman"/>
      <w:b/>
      <w:bCs/>
      <w:kern w:val="32"/>
      <w:sz w:val="32"/>
      <w:szCs w:val="32"/>
    </w:rPr>
  </w:style>
  <w:style w:type="paragraph" w:styleId="Header">
    <w:name w:val="header"/>
    <w:basedOn w:val="Normal"/>
    <w:link w:val="HeaderChar"/>
    <w:uiPriority w:val="99"/>
    <w:rsid w:val="004F00BD"/>
    <w:pPr>
      <w:tabs>
        <w:tab w:val="center" w:pos="4320"/>
        <w:tab w:val="right" w:pos="8640"/>
      </w:tabs>
    </w:pPr>
  </w:style>
  <w:style w:type="character" w:customStyle="1" w:styleId="HeaderChar">
    <w:name w:val="Header Char"/>
    <w:basedOn w:val="DefaultParagraphFont"/>
    <w:link w:val="Header"/>
    <w:uiPriority w:val="99"/>
    <w:locked/>
    <w:rsid w:val="004F00BD"/>
    <w:rPr>
      <w:rFonts w:ascii="Times New Roman" w:hAnsi="Times New Roman" w:cs="Times New Roman"/>
      <w:sz w:val="20"/>
      <w:szCs w:val="20"/>
    </w:rPr>
  </w:style>
  <w:style w:type="paragraph" w:styleId="Footer">
    <w:name w:val="footer"/>
    <w:basedOn w:val="Normal"/>
    <w:link w:val="FooterChar"/>
    <w:uiPriority w:val="99"/>
    <w:rsid w:val="004F00BD"/>
    <w:pPr>
      <w:tabs>
        <w:tab w:val="center" w:pos="4320"/>
        <w:tab w:val="right" w:pos="8640"/>
      </w:tabs>
    </w:pPr>
  </w:style>
  <w:style w:type="character" w:customStyle="1" w:styleId="FooterChar">
    <w:name w:val="Footer Char"/>
    <w:basedOn w:val="DefaultParagraphFont"/>
    <w:link w:val="Footer"/>
    <w:uiPriority w:val="99"/>
    <w:locked/>
    <w:rsid w:val="004F00BD"/>
    <w:rPr>
      <w:rFonts w:ascii="Times New Roman" w:hAnsi="Times New Roman" w:cs="Times New Roman"/>
      <w:sz w:val="20"/>
      <w:szCs w:val="20"/>
    </w:rPr>
  </w:style>
  <w:style w:type="character" w:styleId="PageNumber">
    <w:name w:val="page number"/>
    <w:basedOn w:val="DefaultParagraphFont"/>
    <w:uiPriority w:val="99"/>
    <w:rsid w:val="004F00BD"/>
    <w:rPr>
      <w:rFonts w:cs="Times New Roman"/>
    </w:rPr>
  </w:style>
  <w:style w:type="character" w:styleId="Hyperlink">
    <w:name w:val="Hyperlink"/>
    <w:basedOn w:val="DefaultParagraphFont"/>
    <w:uiPriority w:val="99"/>
    <w:rsid w:val="004F00BD"/>
    <w:rPr>
      <w:rFonts w:cs="Times New Roman"/>
      <w:color w:val="0000FF"/>
      <w:u w:val="single"/>
    </w:rPr>
  </w:style>
  <w:style w:type="paragraph" w:styleId="ListParagraph">
    <w:name w:val="List Paragraph"/>
    <w:aliases w:val="skripsi,Body Text Char1,Char Char2,List Paragraph2"/>
    <w:basedOn w:val="Normal"/>
    <w:link w:val="ListParagraphChar"/>
    <w:uiPriority w:val="34"/>
    <w:qFormat/>
    <w:rsid w:val="004F00BD"/>
    <w:pPr>
      <w:widowControl/>
      <w:autoSpaceDE/>
      <w:autoSpaceDN/>
      <w:adjustRightInd/>
      <w:spacing w:after="200" w:line="276" w:lineRule="auto"/>
      <w:ind w:left="720"/>
      <w:contextualSpacing/>
    </w:pPr>
    <w:rPr>
      <w:rFonts w:ascii="Calibri" w:hAnsi="Calibri"/>
      <w:sz w:val="22"/>
      <w:szCs w:val="22"/>
    </w:rPr>
  </w:style>
  <w:style w:type="paragraph" w:customStyle="1" w:styleId="Pustakajudul">
    <w:name w:val="Pustaka judul"/>
    <w:basedOn w:val="Normal"/>
    <w:rsid w:val="004F00BD"/>
    <w:pPr>
      <w:widowControl/>
      <w:tabs>
        <w:tab w:val="num" w:pos="1080"/>
      </w:tabs>
      <w:overflowPunct w:val="0"/>
      <w:jc w:val="both"/>
    </w:pPr>
    <w:rPr>
      <w:b/>
      <w:caps/>
      <w:lang w:val="nb-NO" w:eastAsia="zh-CN"/>
    </w:rPr>
  </w:style>
  <w:style w:type="paragraph" w:customStyle="1" w:styleId="Default">
    <w:name w:val="Default"/>
    <w:rsid w:val="004F00B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skripsi Char,Body Text Char1 Char,Char Char2 Char,List Paragraph2 Char"/>
    <w:link w:val="ListParagraph"/>
    <w:uiPriority w:val="34"/>
    <w:locked/>
    <w:rsid w:val="004F00BD"/>
    <w:rPr>
      <w:rFonts w:ascii="Calibri" w:hAnsi="Calibri"/>
    </w:rPr>
  </w:style>
  <w:style w:type="paragraph" w:styleId="BalloonText">
    <w:name w:val="Balloon Text"/>
    <w:basedOn w:val="Normal"/>
    <w:link w:val="BalloonTextChar"/>
    <w:uiPriority w:val="99"/>
    <w:semiHidden/>
    <w:unhideWhenUsed/>
    <w:rsid w:val="004F00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00BD"/>
    <w:rPr>
      <w:rFonts w:ascii="Tahoma" w:hAnsi="Tahoma" w:cs="Tahoma"/>
      <w:sz w:val="16"/>
      <w:szCs w:val="16"/>
    </w:rPr>
  </w:style>
  <w:style w:type="character" w:customStyle="1" w:styleId="tlid-translation">
    <w:name w:val="tlid-translation"/>
    <w:basedOn w:val="DefaultParagraphFont"/>
    <w:rsid w:val="00C00149"/>
    <w:rPr>
      <w:rFonts w:cs="Times New Roman"/>
    </w:rPr>
  </w:style>
  <w:style w:type="table" w:styleId="TableGrid">
    <w:name w:val="Table Grid"/>
    <w:basedOn w:val="TableNormal"/>
    <w:uiPriority w:val="59"/>
    <w:rsid w:val="004E033C"/>
    <w:pPr>
      <w:spacing w:after="0" w:line="240" w:lineRule="auto"/>
    </w:pPr>
    <w:rPr>
      <w:rFonts w:ascii="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A0B44"/>
    <w:rPr>
      <w:rFonts w:ascii="TimesNewRoman" w:eastAsia="TimesNewRoman" w:cs="Times New Roman"/>
      <w:color w:val="000000"/>
      <w:sz w:val="24"/>
      <w:szCs w:val="24"/>
    </w:rPr>
  </w:style>
  <w:style w:type="character" w:customStyle="1" w:styleId="fontstyle21">
    <w:name w:val="fontstyle21"/>
    <w:basedOn w:val="DefaultParagraphFont"/>
    <w:rsid w:val="000A0B44"/>
    <w:rPr>
      <w:rFonts w:ascii="TimesNewRoman" w:eastAsia="TimesNewRoman" w:cs="Times New Roman"/>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0BD"/>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4F00BD"/>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F00BD"/>
    <w:rPr>
      <w:rFonts w:ascii="Calibri Light" w:hAnsi="Calibri Light" w:cs="Times New Roman"/>
      <w:b/>
      <w:bCs/>
      <w:kern w:val="32"/>
      <w:sz w:val="32"/>
      <w:szCs w:val="32"/>
    </w:rPr>
  </w:style>
  <w:style w:type="paragraph" w:styleId="Header">
    <w:name w:val="header"/>
    <w:basedOn w:val="Normal"/>
    <w:link w:val="HeaderChar"/>
    <w:uiPriority w:val="99"/>
    <w:rsid w:val="004F00BD"/>
    <w:pPr>
      <w:tabs>
        <w:tab w:val="center" w:pos="4320"/>
        <w:tab w:val="right" w:pos="8640"/>
      </w:tabs>
    </w:pPr>
  </w:style>
  <w:style w:type="character" w:customStyle="1" w:styleId="HeaderChar">
    <w:name w:val="Header Char"/>
    <w:basedOn w:val="DefaultParagraphFont"/>
    <w:link w:val="Header"/>
    <w:uiPriority w:val="99"/>
    <w:locked/>
    <w:rsid w:val="004F00BD"/>
    <w:rPr>
      <w:rFonts w:ascii="Times New Roman" w:hAnsi="Times New Roman" w:cs="Times New Roman"/>
      <w:sz w:val="20"/>
      <w:szCs w:val="20"/>
    </w:rPr>
  </w:style>
  <w:style w:type="paragraph" w:styleId="Footer">
    <w:name w:val="footer"/>
    <w:basedOn w:val="Normal"/>
    <w:link w:val="FooterChar"/>
    <w:uiPriority w:val="99"/>
    <w:rsid w:val="004F00BD"/>
    <w:pPr>
      <w:tabs>
        <w:tab w:val="center" w:pos="4320"/>
        <w:tab w:val="right" w:pos="8640"/>
      </w:tabs>
    </w:pPr>
  </w:style>
  <w:style w:type="character" w:customStyle="1" w:styleId="FooterChar">
    <w:name w:val="Footer Char"/>
    <w:basedOn w:val="DefaultParagraphFont"/>
    <w:link w:val="Footer"/>
    <w:uiPriority w:val="99"/>
    <w:locked/>
    <w:rsid w:val="004F00BD"/>
    <w:rPr>
      <w:rFonts w:ascii="Times New Roman" w:hAnsi="Times New Roman" w:cs="Times New Roman"/>
      <w:sz w:val="20"/>
      <w:szCs w:val="20"/>
    </w:rPr>
  </w:style>
  <w:style w:type="character" w:styleId="PageNumber">
    <w:name w:val="page number"/>
    <w:basedOn w:val="DefaultParagraphFont"/>
    <w:uiPriority w:val="99"/>
    <w:rsid w:val="004F00BD"/>
    <w:rPr>
      <w:rFonts w:cs="Times New Roman"/>
    </w:rPr>
  </w:style>
  <w:style w:type="character" w:styleId="Hyperlink">
    <w:name w:val="Hyperlink"/>
    <w:basedOn w:val="DefaultParagraphFont"/>
    <w:uiPriority w:val="99"/>
    <w:rsid w:val="004F00BD"/>
    <w:rPr>
      <w:rFonts w:cs="Times New Roman"/>
      <w:color w:val="0000FF"/>
      <w:u w:val="single"/>
    </w:rPr>
  </w:style>
  <w:style w:type="paragraph" w:styleId="ListParagraph">
    <w:name w:val="List Paragraph"/>
    <w:aliases w:val="skripsi,Body Text Char1,Char Char2,List Paragraph2"/>
    <w:basedOn w:val="Normal"/>
    <w:link w:val="ListParagraphChar"/>
    <w:uiPriority w:val="34"/>
    <w:qFormat/>
    <w:rsid w:val="004F00BD"/>
    <w:pPr>
      <w:widowControl/>
      <w:autoSpaceDE/>
      <w:autoSpaceDN/>
      <w:adjustRightInd/>
      <w:spacing w:after="200" w:line="276" w:lineRule="auto"/>
      <w:ind w:left="720"/>
      <w:contextualSpacing/>
    </w:pPr>
    <w:rPr>
      <w:rFonts w:ascii="Calibri" w:hAnsi="Calibri"/>
      <w:sz w:val="22"/>
      <w:szCs w:val="22"/>
    </w:rPr>
  </w:style>
  <w:style w:type="paragraph" w:customStyle="1" w:styleId="Pustakajudul">
    <w:name w:val="Pustaka judul"/>
    <w:basedOn w:val="Normal"/>
    <w:rsid w:val="004F00BD"/>
    <w:pPr>
      <w:widowControl/>
      <w:tabs>
        <w:tab w:val="num" w:pos="1080"/>
      </w:tabs>
      <w:overflowPunct w:val="0"/>
      <w:jc w:val="both"/>
    </w:pPr>
    <w:rPr>
      <w:b/>
      <w:caps/>
      <w:lang w:val="nb-NO" w:eastAsia="zh-CN"/>
    </w:rPr>
  </w:style>
  <w:style w:type="paragraph" w:customStyle="1" w:styleId="Default">
    <w:name w:val="Default"/>
    <w:rsid w:val="004F00B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skripsi Char,Body Text Char1 Char,Char Char2 Char,List Paragraph2 Char"/>
    <w:link w:val="ListParagraph"/>
    <w:uiPriority w:val="34"/>
    <w:locked/>
    <w:rsid w:val="004F00BD"/>
    <w:rPr>
      <w:rFonts w:ascii="Calibri" w:hAnsi="Calibri"/>
    </w:rPr>
  </w:style>
  <w:style w:type="paragraph" w:styleId="BalloonText">
    <w:name w:val="Balloon Text"/>
    <w:basedOn w:val="Normal"/>
    <w:link w:val="BalloonTextChar"/>
    <w:uiPriority w:val="99"/>
    <w:semiHidden/>
    <w:unhideWhenUsed/>
    <w:rsid w:val="004F00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00BD"/>
    <w:rPr>
      <w:rFonts w:ascii="Tahoma" w:hAnsi="Tahoma" w:cs="Tahoma"/>
      <w:sz w:val="16"/>
      <w:szCs w:val="16"/>
    </w:rPr>
  </w:style>
  <w:style w:type="character" w:customStyle="1" w:styleId="tlid-translation">
    <w:name w:val="tlid-translation"/>
    <w:basedOn w:val="DefaultParagraphFont"/>
    <w:rsid w:val="00C00149"/>
    <w:rPr>
      <w:rFonts w:cs="Times New Roman"/>
    </w:rPr>
  </w:style>
  <w:style w:type="table" w:styleId="TableGrid">
    <w:name w:val="Table Grid"/>
    <w:basedOn w:val="TableNormal"/>
    <w:uiPriority w:val="59"/>
    <w:rsid w:val="004E033C"/>
    <w:pPr>
      <w:spacing w:after="0" w:line="240" w:lineRule="auto"/>
    </w:pPr>
    <w:rPr>
      <w:rFonts w:ascii="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A0B44"/>
    <w:rPr>
      <w:rFonts w:ascii="TimesNewRoman" w:eastAsia="TimesNewRoman" w:cs="Times New Roman"/>
      <w:color w:val="000000"/>
      <w:sz w:val="24"/>
      <w:szCs w:val="24"/>
    </w:rPr>
  </w:style>
  <w:style w:type="character" w:customStyle="1" w:styleId="fontstyle21">
    <w:name w:val="fontstyle21"/>
    <w:basedOn w:val="DefaultParagraphFont"/>
    <w:rsid w:val="000A0B44"/>
    <w:rPr>
      <w:rFonts w:ascii="TimesNewRoman" w:eastAsia="TimesNewRoman" w:cs="Times New Roman"/>
      <w:i/>
      <w:iC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5177</Characters>
  <Application>Microsoft Office Word</Application>
  <DocSecurity>0</DocSecurity>
  <Lines>43</Lines>
  <Paragraphs>12</Paragraphs>
  <ScaleCrop>false</ScaleCrop>
  <Company/>
  <LinksUpToDate>false</LinksUpToDate>
  <CharactersWithSpaces>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 DATA</dc:creator>
  <cp:lastModifiedBy>user</cp:lastModifiedBy>
  <cp:revision>2</cp:revision>
  <dcterms:created xsi:type="dcterms:W3CDTF">2020-08-15T04:17:00Z</dcterms:created>
  <dcterms:modified xsi:type="dcterms:W3CDTF">2020-08-15T04:17:00Z</dcterms:modified>
</cp:coreProperties>
</file>